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6351188D" w:rsidR="0071490B" w:rsidRPr="00AA6565" w:rsidRDefault="005324DB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65F3A"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>.</w:t>
      </w:r>
      <w:r w:rsidR="006415DB">
        <w:rPr>
          <w:b/>
          <w:bCs/>
          <w:sz w:val="28"/>
          <w:szCs w:val="28"/>
        </w:rPr>
        <w:t>12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6415DB">
        <w:rPr>
          <w:b/>
          <w:bCs/>
          <w:sz w:val="28"/>
          <w:szCs w:val="28"/>
        </w:rPr>
        <w:t>5</w:t>
      </w:r>
      <w:r w:rsidR="00765F3A">
        <w:rPr>
          <w:b/>
          <w:bCs/>
          <w:sz w:val="28"/>
          <w:szCs w:val="28"/>
        </w:rPr>
        <w:t>1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63A600F3" w14:textId="675159AD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ДАТА ПРОВЕДЕНИЯ: </w:t>
      </w:r>
      <w:r w:rsidR="005324DB">
        <w:rPr>
          <w:sz w:val="28"/>
          <w:szCs w:val="28"/>
        </w:rPr>
        <w:t>2</w:t>
      </w:r>
      <w:r w:rsidR="00765F3A">
        <w:rPr>
          <w:sz w:val="28"/>
          <w:szCs w:val="28"/>
        </w:rPr>
        <w:t>3</w:t>
      </w:r>
      <w:r w:rsidRPr="00FF4492">
        <w:rPr>
          <w:sz w:val="28"/>
          <w:szCs w:val="28"/>
        </w:rPr>
        <w:t xml:space="preserve"> </w:t>
      </w:r>
      <w:r w:rsidR="006415DB">
        <w:rPr>
          <w:sz w:val="28"/>
          <w:szCs w:val="28"/>
        </w:rPr>
        <w:t>декабря</w:t>
      </w:r>
      <w:r w:rsidRPr="00FF4492">
        <w:rPr>
          <w:sz w:val="28"/>
          <w:szCs w:val="28"/>
        </w:rPr>
        <w:t xml:space="preserve"> 2024 г.</w:t>
      </w:r>
    </w:p>
    <w:p w14:paraId="727F44B7" w14:textId="79F3FC8D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ВРЕМЯ НАЧАЛА ЗАСЕДАНИЯ: </w:t>
      </w:r>
      <w:r w:rsidRPr="00FF4492">
        <w:rPr>
          <w:sz w:val="28"/>
          <w:szCs w:val="28"/>
        </w:rPr>
        <w:t>1</w:t>
      </w:r>
      <w:r w:rsidR="006415DB">
        <w:rPr>
          <w:sz w:val="28"/>
          <w:szCs w:val="28"/>
        </w:rPr>
        <w:t>2</w:t>
      </w:r>
      <w:r w:rsidRPr="00FF4492">
        <w:rPr>
          <w:sz w:val="28"/>
          <w:szCs w:val="28"/>
        </w:rPr>
        <w:t xml:space="preserve"> часов 00 минут.</w:t>
      </w:r>
    </w:p>
    <w:p w14:paraId="177C038A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МЕСТО ПРОВЕДЕНИЯ: </w:t>
      </w:r>
      <w:r w:rsidRPr="00FF4492">
        <w:rPr>
          <w:sz w:val="28"/>
          <w:szCs w:val="28"/>
        </w:rPr>
        <w:t>г. Москва, Хорошевское шоссе, д. 32А, офис 300.</w:t>
      </w:r>
    </w:p>
    <w:p w14:paraId="0BA07DB5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</w:p>
    <w:p w14:paraId="2703418D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42F68BEC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Секретарь заседания – Алпатиков А.В.</w:t>
      </w:r>
    </w:p>
    <w:p w14:paraId="0762C470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6415DB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1B23FBC7" w14:textId="77777777" w:rsidR="00765F3A" w:rsidRPr="00765F3A" w:rsidRDefault="00765F3A" w:rsidP="00765F3A">
      <w:pPr>
        <w:tabs>
          <w:tab w:val="left" w:pos="993"/>
        </w:tabs>
        <w:ind w:right="-1" w:firstLine="709"/>
        <w:jc w:val="both"/>
        <w:rPr>
          <w:b/>
          <w:bCs/>
          <w:iCs/>
          <w:sz w:val="28"/>
          <w:szCs w:val="28"/>
        </w:rPr>
      </w:pPr>
      <w:bookmarkStart w:id="1" w:name="_Hlk181353539"/>
      <w:bookmarkStart w:id="2" w:name="_Hlk162444826"/>
      <w:bookmarkStart w:id="3" w:name="_Hlk135137811"/>
      <w:r w:rsidRPr="00765F3A">
        <w:rPr>
          <w:b/>
          <w:bCs/>
          <w:iCs/>
          <w:sz w:val="28"/>
          <w:szCs w:val="28"/>
        </w:rPr>
        <w:t>1. 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4E7EBC43" w14:textId="77777777" w:rsidR="00765F3A" w:rsidRPr="00765F3A" w:rsidRDefault="00765F3A" w:rsidP="00765F3A">
      <w:pPr>
        <w:ind w:firstLine="709"/>
        <w:jc w:val="both"/>
        <w:rPr>
          <w:b/>
          <w:bCs/>
          <w:sz w:val="28"/>
          <w:szCs w:val="28"/>
        </w:rPr>
      </w:pPr>
      <w:r w:rsidRPr="00765F3A">
        <w:rPr>
          <w:b/>
          <w:bCs/>
          <w:sz w:val="28"/>
          <w:szCs w:val="28"/>
        </w:rPr>
        <w:t>2. Утверждение персонального состава 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2025 год.</w:t>
      </w:r>
    </w:p>
    <w:p w14:paraId="6F092E4E" w14:textId="77777777" w:rsidR="00765F3A" w:rsidRPr="00765F3A" w:rsidRDefault="00765F3A" w:rsidP="00765F3A">
      <w:pPr>
        <w:shd w:val="clear" w:color="auto" w:fill="FFFFFF"/>
        <w:tabs>
          <w:tab w:val="left" w:pos="0"/>
          <w:tab w:val="left" w:pos="993"/>
        </w:tabs>
        <w:snapToGrid w:val="0"/>
        <w:ind w:firstLine="709"/>
        <w:jc w:val="both"/>
        <w:rPr>
          <w:b/>
          <w:bCs/>
          <w:sz w:val="28"/>
          <w:szCs w:val="28"/>
        </w:rPr>
      </w:pPr>
      <w:r w:rsidRPr="00765F3A">
        <w:rPr>
          <w:b/>
          <w:bCs/>
          <w:sz w:val="28"/>
          <w:szCs w:val="28"/>
        </w:rPr>
        <w:t>3. Продление безвозмездной аккредитации при САУ «СРО «ДЕЛО» для страховых организаций.</w:t>
      </w:r>
    </w:p>
    <w:p w14:paraId="4E42499E" w14:textId="77777777" w:rsidR="00765F3A" w:rsidRPr="00765F3A" w:rsidRDefault="00765F3A" w:rsidP="00765F3A">
      <w:pPr>
        <w:tabs>
          <w:tab w:val="left" w:pos="993"/>
          <w:tab w:val="left" w:pos="1134"/>
        </w:tabs>
        <w:ind w:right="-1"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765F3A">
        <w:rPr>
          <w:rFonts w:eastAsia="Calibri"/>
          <w:b/>
          <w:iCs/>
          <w:sz w:val="28"/>
          <w:szCs w:val="28"/>
          <w:lang w:eastAsia="en-US"/>
        </w:rPr>
        <w:t xml:space="preserve">4. Об аккредитации в качестве страховой организации </w:t>
      </w:r>
      <w:r w:rsidRPr="00765F3A">
        <w:rPr>
          <w:rFonts w:eastAsia="Calibri"/>
          <w:b/>
          <w:iCs/>
          <w:sz w:val="28"/>
          <w:szCs w:val="28"/>
          <w:lang w:eastAsia="en-US"/>
        </w:rPr>
        <w:br/>
      </w:r>
      <w:r w:rsidRPr="00765F3A">
        <w:rPr>
          <w:b/>
          <w:bCs/>
          <w:iCs/>
          <w:sz w:val="28"/>
          <w:szCs w:val="28"/>
        </w:rPr>
        <w:t>АО «Д2 Страхование»</w:t>
      </w:r>
      <w:r w:rsidRPr="00765F3A">
        <w:rPr>
          <w:rFonts w:eastAsia="Calibri"/>
          <w:b/>
          <w:bCs/>
          <w:iCs/>
          <w:sz w:val="28"/>
          <w:szCs w:val="28"/>
          <w:lang w:eastAsia="en-US"/>
        </w:rPr>
        <w:t xml:space="preserve">, </w:t>
      </w:r>
      <w:r w:rsidRPr="00765F3A">
        <w:rPr>
          <w:rFonts w:eastAsia="Calibri"/>
          <w:b/>
          <w:sz w:val="28"/>
          <w:szCs w:val="28"/>
          <w:lang w:eastAsia="en-US"/>
        </w:rPr>
        <w:t>АО «АМТ Страхование».</w:t>
      </w:r>
    </w:p>
    <w:p w14:paraId="600EFFCC" w14:textId="77777777" w:rsidR="00765F3A" w:rsidRPr="00765F3A" w:rsidRDefault="00765F3A" w:rsidP="00765F3A">
      <w:pPr>
        <w:shd w:val="clear" w:color="auto" w:fill="FFFFFF"/>
        <w:ind w:right="140" w:firstLine="709"/>
        <w:jc w:val="both"/>
        <w:rPr>
          <w:b/>
          <w:bCs/>
          <w:spacing w:val="-2"/>
          <w:sz w:val="28"/>
          <w:szCs w:val="28"/>
        </w:rPr>
      </w:pPr>
      <w:r w:rsidRPr="00765F3A">
        <w:rPr>
          <w:rFonts w:eastAsia="Calibri"/>
          <w:b/>
          <w:iCs/>
          <w:sz w:val="28"/>
          <w:szCs w:val="28"/>
          <w:lang w:eastAsia="en-US"/>
        </w:rPr>
        <w:t>5. Об аккредитации в качестве</w:t>
      </w:r>
      <w:r w:rsidRPr="00765F3A">
        <w:rPr>
          <w:spacing w:val="-2"/>
          <w:sz w:val="28"/>
          <w:szCs w:val="28"/>
        </w:rPr>
        <w:t xml:space="preserve"> </w:t>
      </w:r>
      <w:r w:rsidRPr="00765F3A">
        <w:rPr>
          <w:b/>
          <w:bCs/>
          <w:spacing w:val="-2"/>
          <w:sz w:val="28"/>
          <w:szCs w:val="28"/>
        </w:rPr>
        <w:t xml:space="preserve">организации на осуществление услуг страхового брокера ООО «СБ Арбитр». </w:t>
      </w:r>
    </w:p>
    <w:p w14:paraId="3A78274D" w14:textId="77777777" w:rsidR="00765F3A" w:rsidRPr="00765F3A" w:rsidRDefault="00765F3A" w:rsidP="00765F3A">
      <w:pPr>
        <w:tabs>
          <w:tab w:val="left" w:pos="142"/>
          <w:tab w:val="left" w:pos="851"/>
          <w:tab w:val="left" w:pos="1134"/>
        </w:tabs>
        <w:snapToGrid w:val="0"/>
        <w:ind w:right="-1" w:firstLine="709"/>
        <w:jc w:val="both"/>
        <w:rPr>
          <w:b/>
          <w:bCs/>
          <w:sz w:val="28"/>
          <w:szCs w:val="28"/>
        </w:rPr>
      </w:pPr>
      <w:r w:rsidRPr="00765F3A">
        <w:rPr>
          <w:b/>
          <w:sz w:val="28"/>
          <w:szCs w:val="28"/>
        </w:rPr>
        <w:t>6. Об аккредитации в качестве оператора электронной площадки</w:t>
      </w:r>
      <w:r w:rsidRPr="00765F3A">
        <w:rPr>
          <w:sz w:val="28"/>
          <w:szCs w:val="28"/>
        </w:rPr>
        <w:t xml:space="preserve"> </w:t>
      </w:r>
      <w:r w:rsidRPr="00765F3A">
        <w:rPr>
          <w:b/>
          <w:bCs/>
          <w:sz w:val="28"/>
          <w:szCs w:val="28"/>
        </w:rPr>
        <w:t>ООО «ВЭТП», АО «РАД».</w:t>
      </w:r>
    </w:p>
    <w:p w14:paraId="2E8887EB" w14:textId="77777777" w:rsidR="00765F3A" w:rsidRPr="00765F3A" w:rsidRDefault="00765F3A" w:rsidP="00765F3A">
      <w:pPr>
        <w:tabs>
          <w:tab w:val="left" w:pos="993"/>
        </w:tabs>
        <w:ind w:right="-1" w:firstLine="709"/>
        <w:jc w:val="both"/>
        <w:rPr>
          <w:b/>
          <w:sz w:val="28"/>
          <w:szCs w:val="28"/>
        </w:rPr>
      </w:pPr>
      <w:r w:rsidRPr="00765F3A">
        <w:rPr>
          <w:b/>
          <w:sz w:val="28"/>
          <w:szCs w:val="28"/>
        </w:rPr>
        <w:t xml:space="preserve">7. Об избрании членов Экспертного совета. </w:t>
      </w:r>
    </w:p>
    <w:p w14:paraId="46D31F22" w14:textId="77777777" w:rsidR="00765F3A" w:rsidRPr="00765F3A" w:rsidRDefault="00765F3A" w:rsidP="00765F3A">
      <w:pPr>
        <w:shd w:val="clear" w:color="auto" w:fill="FFFFFF"/>
        <w:tabs>
          <w:tab w:val="left" w:pos="0"/>
          <w:tab w:val="left" w:pos="993"/>
        </w:tabs>
        <w:snapToGrid w:val="0"/>
        <w:ind w:firstLine="709"/>
        <w:jc w:val="both"/>
        <w:rPr>
          <w:b/>
          <w:bCs/>
          <w:sz w:val="28"/>
          <w:szCs w:val="28"/>
        </w:rPr>
      </w:pPr>
      <w:r w:rsidRPr="00765F3A">
        <w:rPr>
          <w:b/>
          <w:bCs/>
          <w:sz w:val="28"/>
          <w:szCs w:val="28"/>
        </w:rPr>
        <w:t>8. Разное.</w:t>
      </w:r>
    </w:p>
    <w:p w14:paraId="7D32EF57" w14:textId="77777777" w:rsidR="006415DB" w:rsidRPr="006415DB" w:rsidRDefault="006415DB" w:rsidP="006415DB">
      <w:pPr>
        <w:tabs>
          <w:tab w:val="left" w:pos="851"/>
          <w:tab w:val="left" w:pos="993"/>
        </w:tabs>
        <w:snapToGrid w:val="0"/>
        <w:ind w:right="-1" w:firstLine="709"/>
        <w:jc w:val="both"/>
        <w:rPr>
          <w:i/>
          <w:sz w:val="20"/>
          <w:szCs w:val="20"/>
        </w:rPr>
      </w:pPr>
    </w:p>
    <w:p w14:paraId="6407EECD" w14:textId="77777777" w:rsidR="0029025C" w:rsidRDefault="00EA67FA" w:rsidP="0029025C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bookmarkStart w:id="4" w:name="_Hlk176253054"/>
      <w:bookmarkEnd w:id="1"/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28C255A7" w14:textId="77777777" w:rsidR="00765F3A" w:rsidRPr="00765F3A" w:rsidRDefault="00765F3A" w:rsidP="00765F3A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  <w:bookmarkStart w:id="5" w:name="_Hlk146637137"/>
      <w:bookmarkEnd w:id="4"/>
      <w:r w:rsidRPr="00765F3A">
        <w:rPr>
          <w:iCs/>
          <w:sz w:val="28"/>
          <w:szCs w:val="28"/>
        </w:rPr>
        <w:t xml:space="preserve">1. </w:t>
      </w:r>
      <w:bookmarkEnd w:id="5"/>
      <w:r w:rsidRPr="00765F3A">
        <w:rPr>
          <w:iCs/>
          <w:sz w:val="28"/>
          <w:szCs w:val="28"/>
        </w:rPr>
        <w:t xml:space="preserve">Отложить рассмотрение вопроса об исключении </w:t>
      </w:r>
      <w:proofErr w:type="spellStart"/>
      <w:r w:rsidRPr="00765F3A">
        <w:rPr>
          <w:iCs/>
          <w:sz w:val="28"/>
          <w:szCs w:val="28"/>
        </w:rPr>
        <w:t>Косякина</w:t>
      </w:r>
      <w:proofErr w:type="spellEnd"/>
      <w:r w:rsidRPr="00765F3A">
        <w:rPr>
          <w:iCs/>
          <w:sz w:val="28"/>
          <w:szCs w:val="28"/>
        </w:rPr>
        <w:t xml:space="preserve"> Д.В., Спирякина А.М., Кириченко А.А., </w:t>
      </w:r>
      <w:proofErr w:type="spellStart"/>
      <w:r w:rsidRPr="00765F3A">
        <w:rPr>
          <w:iCs/>
          <w:sz w:val="28"/>
          <w:szCs w:val="28"/>
        </w:rPr>
        <w:t>Коченко</w:t>
      </w:r>
      <w:proofErr w:type="spellEnd"/>
      <w:r w:rsidRPr="00765F3A">
        <w:rPr>
          <w:iCs/>
          <w:sz w:val="28"/>
          <w:szCs w:val="28"/>
        </w:rPr>
        <w:t xml:space="preserve"> К.Л., Анисимова Е.В., </w:t>
      </w:r>
      <w:r w:rsidRPr="00765F3A">
        <w:rPr>
          <w:iCs/>
          <w:sz w:val="28"/>
          <w:szCs w:val="28"/>
        </w:rPr>
        <w:br/>
      </w:r>
      <w:proofErr w:type="spellStart"/>
      <w:r w:rsidRPr="00765F3A">
        <w:rPr>
          <w:iCs/>
          <w:sz w:val="28"/>
          <w:szCs w:val="28"/>
        </w:rPr>
        <w:t>Медвецкого</w:t>
      </w:r>
      <w:proofErr w:type="spellEnd"/>
      <w:r w:rsidRPr="00765F3A">
        <w:rPr>
          <w:iCs/>
          <w:sz w:val="28"/>
          <w:szCs w:val="28"/>
        </w:rPr>
        <w:t xml:space="preserve"> А.В., </w:t>
      </w:r>
      <w:proofErr w:type="spellStart"/>
      <w:r w:rsidRPr="00765F3A">
        <w:rPr>
          <w:iCs/>
          <w:sz w:val="28"/>
          <w:szCs w:val="28"/>
        </w:rPr>
        <w:t>Рудомана</w:t>
      </w:r>
      <w:proofErr w:type="spellEnd"/>
      <w:r w:rsidRPr="00765F3A">
        <w:rPr>
          <w:iCs/>
          <w:sz w:val="28"/>
          <w:szCs w:val="28"/>
        </w:rPr>
        <w:t xml:space="preserve"> А.И., Степановой А.Б., Акиева А.Р., </w:t>
      </w:r>
      <w:proofErr w:type="spellStart"/>
      <w:r w:rsidRPr="00765F3A">
        <w:rPr>
          <w:iCs/>
          <w:sz w:val="28"/>
          <w:szCs w:val="28"/>
        </w:rPr>
        <w:t>Хайми</w:t>
      </w:r>
      <w:proofErr w:type="spellEnd"/>
      <w:r w:rsidRPr="00765F3A">
        <w:rPr>
          <w:iCs/>
          <w:sz w:val="28"/>
          <w:szCs w:val="28"/>
        </w:rPr>
        <w:t xml:space="preserve"> И.Г., Кузьменко А.А., Марковской К.В., Горбуновой И.Ю. до следующего заседания Совета Союза.</w:t>
      </w:r>
    </w:p>
    <w:p w14:paraId="425CAAA7" w14:textId="77777777" w:rsidR="00765F3A" w:rsidRPr="00765F3A" w:rsidRDefault="00765F3A" w:rsidP="00765F3A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765F3A">
        <w:rPr>
          <w:iCs/>
          <w:sz w:val="28"/>
          <w:szCs w:val="28"/>
        </w:rPr>
        <w:lastRenderedPageBreak/>
        <w:t xml:space="preserve">1.1 </w:t>
      </w:r>
      <w:r w:rsidRPr="00765F3A">
        <w:rPr>
          <w:sz w:val="28"/>
          <w:szCs w:val="28"/>
        </w:rPr>
        <w:t xml:space="preserve">Удовлетворить заявления </w:t>
      </w:r>
      <w:proofErr w:type="spellStart"/>
      <w:r w:rsidRPr="00765F3A">
        <w:rPr>
          <w:iCs/>
          <w:sz w:val="28"/>
          <w:szCs w:val="28"/>
        </w:rPr>
        <w:t>Рудомана</w:t>
      </w:r>
      <w:proofErr w:type="spellEnd"/>
      <w:r w:rsidRPr="00765F3A">
        <w:rPr>
          <w:iCs/>
          <w:sz w:val="28"/>
          <w:szCs w:val="28"/>
        </w:rPr>
        <w:t xml:space="preserve"> А.И., </w:t>
      </w:r>
      <w:proofErr w:type="spellStart"/>
      <w:r w:rsidRPr="00765F3A">
        <w:rPr>
          <w:iCs/>
          <w:sz w:val="28"/>
          <w:szCs w:val="28"/>
        </w:rPr>
        <w:t>Косякина</w:t>
      </w:r>
      <w:proofErr w:type="spellEnd"/>
      <w:r w:rsidRPr="00765F3A">
        <w:rPr>
          <w:iCs/>
          <w:sz w:val="28"/>
          <w:szCs w:val="28"/>
        </w:rPr>
        <w:t xml:space="preserve"> Д.В. </w:t>
      </w:r>
      <w:r w:rsidRPr="00765F3A">
        <w:rPr>
          <w:sz w:val="28"/>
          <w:szCs w:val="28"/>
        </w:rPr>
        <w:t>о предоставлении дополнительного времени для уплаты членских взносов.</w:t>
      </w:r>
    </w:p>
    <w:p w14:paraId="6BBE02C8" w14:textId="591F4059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 w:rsidR="006415DB">
        <w:rPr>
          <w:b/>
          <w:bCs/>
          <w:iCs/>
          <w:sz w:val="28"/>
          <w:szCs w:val="28"/>
        </w:rPr>
        <w:t>второму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21FFF8B9" w14:textId="77777777" w:rsidR="00765F3A" w:rsidRPr="00765F3A" w:rsidRDefault="00765F3A" w:rsidP="00765F3A">
      <w:pPr>
        <w:tabs>
          <w:tab w:val="left" w:pos="426"/>
        </w:tabs>
        <w:ind w:firstLine="709"/>
        <w:jc w:val="both"/>
        <w:rPr>
          <w:spacing w:val="-2"/>
          <w:sz w:val="28"/>
          <w:szCs w:val="28"/>
        </w:rPr>
      </w:pPr>
      <w:r w:rsidRPr="00765F3A">
        <w:rPr>
          <w:bCs/>
          <w:sz w:val="28"/>
          <w:szCs w:val="28"/>
        </w:rPr>
        <w:t>2.</w:t>
      </w:r>
      <w:r w:rsidRPr="00765F3A">
        <w:rPr>
          <w:b/>
          <w:sz w:val="28"/>
          <w:szCs w:val="28"/>
        </w:rPr>
        <w:t xml:space="preserve"> </w:t>
      </w:r>
      <w:r w:rsidRPr="00765F3A">
        <w:rPr>
          <w:bCs/>
          <w:sz w:val="28"/>
          <w:szCs w:val="28"/>
        </w:rPr>
        <w:t>Утвердить</w:t>
      </w:r>
      <w:r w:rsidRPr="00765F3A">
        <w:rPr>
          <w:sz w:val="28"/>
          <w:szCs w:val="28"/>
        </w:rPr>
        <w:t xml:space="preserve"> следующий персональный состав </w:t>
      </w:r>
      <w:r w:rsidRPr="00765F3A">
        <w:rPr>
          <w:spacing w:val="-2"/>
          <w:sz w:val="28"/>
          <w:szCs w:val="28"/>
        </w:rPr>
        <w:t>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2025 год:</w:t>
      </w:r>
    </w:p>
    <w:p w14:paraId="73F594F0" w14:textId="77777777" w:rsidR="00765F3A" w:rsidRPr="00765F3A" w:rsidRDefault="00765F3A" w:rsidP="00765F3A">
      <w:pPr>
        <w:tabs>
          <w:tab w:val="left" w:pos="426"/>
        </w:tabs>
        <w:jc w:val="both"/>
        <w:rPr>
          <w:spacing w:val="-2"/>
          <w:sz w:val="28"/>
          <w:szCs w:val="28"/>
        </w:rPr>
      </w:pP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9"/>
        <w:gridCol w:w="2163"/>
        <w:gridCol w:w="2964"/>
      </w:tblGrid>
      <w:tr w:rsidR="00765F3A" w:rsidRPr="00765F3A" w14:paraId="38BDE639" w14:textId="77777777" w:rsidTr="00686450">
        <w:trPr>
          <w:trHeight w:val="534"/>
        </w:trPr>
        <w:tc>
          <w:tcPr>
            <w:tcW w:w="567" w:type="dxa"/>
            <w:vAlign w:val="center"/>
          </w:tcPr>
          <w:p w14:paraId="2F5FC32F" w14:textId="77777777" w:rsidR="00765F3A" w:rsidRPr="00765F3A" w:rsidRDefault="00765F3A" w:rsidP="00765F3A">
            <w:pPr>
              <w:jc w:val="center"/>
              <w:rPr>
                <w:b/>
                <w:sz w:val="20"/>
                <w:szCs w:val="20"/>
              </w:rPr>
            </w:pPr>
            <w:r w:rsidRPr="00765F3A">
              <w:rPr>
                <w:b/>
                <w:sz w:val="20"/>
                <w:szCs w:val="20"/>
              </w:rPr>
              <w:t>№</w:t>
            </w:r>
          </w:p>
          <w:p w14:paraId="07CFAFA1" w14:textId="77777777" w:rsidR="00765F3A" w:rsidRPr="00765F3A" w:rsidRDefault="00765F3A" w:rsidP="00765F3A">
            <w:pPr>
              <w:jc w:val="center"/>
              <w:rPr>
                <w:b/>
              </w:rPr>
            </w:pPr>
            <w:r w:rsidRPr="00765F3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49" w:type="dxa"/>
            <w:vAlign w:val="center"/>
          </w:tcPr>
          <w:p w14:paraId="459166E4" w14:textId="77777777" w:rsidR="00765F3A" w:rsidRPr="00765F3A" w:rsidRDefault="00765F3A" w:rsidP="00765F3A">
            <w:pPr>
              <w:jc w:val="center"/>
              <w:rPr>
                <w:b/>
              </w:rPr>
            </w:pPr>
            <w:r w:rsidRPr="00765F3A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3" w:type="dxa"/>
            <w:vAlign w:val="center"/>
          </w:tcPr>
          <w:p w14:paraId="76250387" w14:textId="77777777" w:rsidR="00765F3A" w:rsidRPr="00765F3A" w:rsidRDefault="00765F3A" w:rsidP="00765F3A">
            <w:pPr>
              <w:jc w:val="center"/>
              <w:rPr>
                <w:b/>
              </w:rPr>
            </w:pPr>
            <w:r w:rsidRPr="00765F3A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2964" w:type="dxa"/>
            <w:vAlign w:val="center"/>
          </w:tcPr>
          <w:p w14:paraId="050555EC" w14:textId="77777777" w:rsidR="00765F3A" w:rsidRPr="00765F3A" w:rsidRDefault="00765F3A" w:rsidP="00765F3A">
            <w:pPr>
              <w:jc w:val="center"/>
              <w:rPr>
                <w:b/>
              </w:rPr>
            </w:pPr>
            <w:r w:rsidRPr="00765F3A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765F3A" w:rsidRPr="00765F3A" w14:paraId="7C4456AC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7FB" w14:textId="77777777" w:rsidR="00765F3A" w:rsidRPr="00765F3A" w:rsidRDefault="00765F3A" w:rsidP="00765F3A">
            <w:pPr>
              <w:spacing w:after="160" w:line="259" w:lineRule="auto"/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68C3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Республика Башкортостан</w:t>
            </w:r>
          </w:p>
          <w:p w14:paraId="71ED0636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Курганская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2BBF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Емельянов А.В.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80A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 xml:space="preserve">Дегтев А.А., </w:t>
            </w:r>
            <w:proofErr w:type="spellStart"/>
            <w:r w:rsidRPr="00765F3A">
              <w:rPr>
                <w:bCs/>
                <w:sz w:val="20"/>
                <w:szCs w:val="20"/>
              </w:rPr>
              <w:t>Ляльков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С.А.</w:t>
            </w:r>
          </w:p>
        </w:tc>
      </w:tr>
      <w:tr w:rsidR="00765F3A" w:rsidRPr="00765F3A" w14:paraId="5B79637C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0C2D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8C0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Белгородская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800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Серебрянский А.В.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9135" w14:textId="77777777" w:rsidR="00765F3A" w:rsidRPr="00765F3A" w:rsidRDefault="00765F3A" w:rsidP="00765F3A">
            <w:pPr>
              <w:jc w:val="center"/>
              <w:rPr>
                <w:bCs/>
              </w:rPr>
            </w:pPr>
            <w:proofErr w:type="spellStart"/>
            <w:r w:rsidRPr="00765F3A">
              <w:rPr>
                <w:bCs/>
                <w:sz w:val="20"/>
                <w:szCs w:val="20"/>
              </w:rPr>
              <w:t>Маракин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Д.А.,</w:t>
            </w:r>
            <w:r w:rsidRPr="00765F3A">
              <w:t xml:space="preserve"> </w:t>
            </w:r>
            <w:proofErr w:type="spellStart"/>
            <w:r w:rsidRPr="00765F3A">
              <w:rPr>
                <w:bCs/>
                <w:sz w:val="20"/>
                <w:szCs w:val="20"/>
              </w:rPr>
              <w:t>Шадах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А.В.</w:t>
            </w:r>
          </w:p>
        </w:tc>
      </w:tr>
      <w:tr w:rsidR="00765F3A" w:rsidRPr="00765F3A" w14:paraId="4E0DD490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85F4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CFC8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Курская область</w:t>
            </w:r>
          </w:p>
          <w:p w14:paraId="162D2C50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Брянская область</w:t>
            </w:r>
          </w:p>
          <w:p w14:paraId="5E09A7E4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Орловская область</w:t>
            </w:r>
          </w:p>
          <w:p w14:paraId="337AC3D3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Воронежская область</w:t>
            </w:r>
          </w:p>
          <w:p w14:paraId="07B74202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Липецкая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DBA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Звягинцева Ю.В.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87B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Саенко О.А., Булгаков С.В.</w:t>
            </w:r>
          </w:p>
        </w:tc>
      </w:tr>
      <w:tr w:rsidR="00765F3A" w:rsidRPr="00765F3A" w14:paraId="36E27F0F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7826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097F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Владимирская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0FC0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Королева О.В.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E96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Кручинина М.В., Матвеева Л.Ю.</w:t>
            </w:r>
          </w:p>
        </w:tc>
      </w:tr>
      <w:tr w:rsidR="00765F3A" w:rsidRPr="00765F3A" w14:paraId="76881DAC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2FA1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33C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Иркутская область</w:t>
            </w:r>
          </w:p>
          <w:p w14:paraId="49AF76A7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Республика Бурятия</w:t>
            </w:r>
          </w:p>
          <w:p w14:paraId="6B67C70C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Забайкальский край</w:t>
            </w:r>
          </w:p>
          <w:p w14:paraId="074C0429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Республика Тыва</w:t>
            </w:r>
          </w:p>
          <w:p w14:paraId="0A48427C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Красноярский край</w:t>
            </w:r>
          </w:p>
          <w:p w14:paraId="112B3B42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Кемеровская область</w:t>
            </w:r>
          </w:p>
          <w:p w14:paraId="428D0CE5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Республика Хакасия</w:t>
            </w:r>
          </w:p>
          <w:p w14:paraId="383496B1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Алтайский край</w:t>
            </w:r>
          </w:p>
          <w:p w14:paraId="5485D48C" w14:textId="77777777" w:rsidR="00C34CBE" w:rsidRPr="00C34CBE" w:rsidRDefault="00C34CBE" w:rsidP="00C34CBE">
            <w:pPr>
              <w:jc w:val="center"/>
              <w:rPr>
                <w:bCs/>
                <w:sz w:val="20"/>
                <w:szCs w:val="20"/>
              </w:rPr>
            </w:pPr>
            <w:r w:rsidRPr="00C34CBE">
              <w:rPr>
                <w:bCs/>
                <w:sz w:val="20"/>
                <w:szCs w:val="20"/>
              </w:rPr>
              <w:t>Томская область</w:t>
            </w:r>
          </w:p>
          <w:p w14:paraId="1FDA1FD4" w14:textId="2D37ED4E" w:rsidR="00765F3A" w:rsidRPr="00765F3A" w:rsidRDefault="00C34CBE" w:rsidP="00C34CBE">
            <w:pPr>
              <w:jc w:val="center"/>
              <w:rPr>
                <w:bCs/>
              </w:rPr>
            </w:pPr>
            <w:r w:rsidRPr="00C34CBE">
              <w:rPr>
                <w:bCs/>
                <w:sz w:val="20"/>
                <w:szCs w:val="20"/>
              </w:rPr>
              <w:t>Республика Алтай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233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Лукина О.В.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B42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Козлов И.В., Косыгин А.С.</w:t>
            </w:r>
          </w:p>
        </w:tc>
      </w:tr>
      <w:tr w:rsidR="00765F3A" w:rsidRPr="00765F3A" w14:paraId="31F8D2C7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427F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FB72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Кировская область</w:t>
            </w:r>
          </w:p>
          <w:p w14:paraId="3331212D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Республика КОМИ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903D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Горева О.Е.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6CA4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 xml:space="preserve">Горева А.С., Окатьев А.А. </w:t>
            </w:r>
          </w:p>
        </w:tc>
      </w:tr>
      <w:tr w:rsidR="00765F3A" w:rsidRPr="00765F3A" w14:paraId="604C0618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83B" w14:textId="77777777" w:rsidR="00765F3A" w:rsidRPr="00765F3A" w:rsidRDefault="00765F3A" w:rsidP="00765F3A">
            <w:pPr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466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Нижегородская область</w:t>
            </w:r>
          </w:p>
          <w:p w14:paraId="46687C82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Республика Чувашия</w:t>
            </w:r>
          </w:p>
          <w:p w14:paraId="317D6005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Республика Мордовия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5CA9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Ваганова Т.А.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85C0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Михайлов В.Б., Шувалова Е.А.</w:t>
            </w:r>
          </w:p>
        </w:tc>
      </w:tr>
      <w:tr w:rsidR="00765F3A" w:rsidRPr="00765F3A" w14:paraId="64907536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D8F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4CC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Санкт-Петербург и Ленинградская область</w:t>
            </w:r>
          </w:p>
          <w:p w14:paraId="7B2EA485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Новгородская область</w:t>
            </w:r>
          </w:p>
          <w:p w14:paraId="476A8E48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Псковская область</w:t>
            </w:r>
          </w:p>
          <w:p w14:paraId="5DE145AF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Вологодская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923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Павлова Е.А.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E008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Баранова С.А., Пашкова С.В.</w:t>
            </w:r>
          </w:p>
        </w:tc>
      </w:tr>
      <w:tr w:rsidR="00765F3A" w:rsidRPr="00765F3A" w14:paraId="4BF3123E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7E73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AF7B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Ростовская область</w:t>
            </w:r>
          </w:p>
          <w:p w14:paraId="2C10FA3F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Ставропольский край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0068" w14:textId="77777777" w:rsidR="00765F3A" w:rsidRPr="00765F3A" w:rsidRDefault="00765F3A" w:rsidP="00765F3A">
            <w:pPr>
              <w:jc w:val="center"/>
              <w:rPr>
                <w:bCs/>
              </w:rPr>
            </w:pPr>
            <w:proofErr w:type="spellStart"/>
            <w:r w:rsidRPr="00765F3A">
              <w:rPr>
                <w:bCs/>
                <w:sz w:val="20"/>
                <w:szCs w:val="20"/>
              </w:rPr>
              <w:t>Реук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А.М.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E20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Платонов П.С., Федоренко В.В.</w:t>
            </w:r>
          </w:p>
        </w:tc>
      </w:tr>
      <w:tr w:rsidR="00765F3A" w:rsidRPr="00765F3A" w14:paraId="245575D3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AE96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712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 xml:space="preserve">Свердловская область </w:t>
            </w:r>
          </w:p>
          <w:p w14:paraId="68155A90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Челябинская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3C07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Ефимов С.А.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99BB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 xml:space="preserve">Кулиш И.В., </w:t>
            </w:r>
            <w:proofErr w:type="spellStart"/>
            <w:r w:rsidRPr="00765F3A">
              <w:rPr>
                <w:bCs/>
                <w:sz w:val="20"/>
                <w:szCs w:val="20"/>
              </w:rPr>
              <w:t>Русалин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Е.В.</w:t>
            </w:r>
          </w:p>
        </w:tc>
      </w:tr>
      <w:tr w:rsidR="00765F3A" w:rsidRPr="00765F3A" w14:paraId="1941F065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DFCA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4CD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Республика Татарстан,</w:t>
            </w:r>
          </w:p>
          <w:p w14:paraId="04719663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 xml:space="preserve">Республика Марий-Эл </w:t>
            </w:r>
          </w:p>
          <w:p w14:paraId="14A2F576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Удмуртская Республика</w:t>
            </w:r>
          </w:p>
          <w:p w14:paraId="4AAF6AC3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Пермский край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8BD6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Семенов В.В.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7824" w14:textId="77777777" w:rsidR="00765F3A" w:rsidRPr="00765F3A" w:rsidRDefault="00765F3A" w:rsidP="00765F3A">
            <w:pPr>
              <w:jc w:val="center"/>
              <w:rPr>
                <w:bCs/>
              </w:rPr>
            </w:pPr>
            <w:proofErr w:type="spellStart"/>
            <w:r w:rsidRPr="00765F3A">
              <w:rPr>
                <w:bCs/>
                <w:sz w:val="20"/>
                <w:szCs w:val="20"/>
              </w:rPr>
              <w:t>Бикбов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М.А., Юсупов Р.Р.</w:t>
            </w:r>
          </w:p>
        </w:tc>
      </w:tr>
      <w:tr w:rsidR="00765F3A" w:rsidRPr="00765F3A" w14:paraId="06503420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B26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4D15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Тверская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506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Чайкин А.С.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B36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Бут Ю.А., Чистяков А.А.</w:t>
            </w:r>
          </w:p>
        </w:tc>
      </w:tr>
      <w:tr w:rsidR="00765F3A" w:rsidRPr="00765F3A" w14:paraId="7DD4757D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6C9E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DB2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Тюменская область, ХМАО, ЯНАО, Омская область</w:t>
            </w:r>
          </w:p>
          <w:p w14:paraId="30ED1667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Новосибирская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44DD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Боднар И.Г.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BCB" w14:textId="77777777" w:rsidR="00765F3A" w:rsidRPr="00765F3A" w:rsidRDefault="00765F3A" w:rsidP="00765F3A">
            <w:pPr>
              <w:jc w:val="center"/>
              <w:rPr>
                <w:bCs/>
              </w:rPr>
            </w:pPr>
            <w:proofErr w:type="spellStart"/>
            <w:r w:rsidRPr="00765F3A">
              <w:rPr>
                <w:bCs/>
                <w:sz w:val="20"/>
                <w:szCs w:val="20"/>
              </w:rPr>
              <w:t>Суратов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С.Е., </w:t>
            </w:r>
            <w:proofErr w:type="spellStart"/>
            <w:r w:rsidRPr="00765F3A">
              <w:rPr>
                <w:bCs/>
                <w:sz w:val="20"/>
                <w:szCs w:val="20"/>
              </w:rPr>
              <w:t>Ягодова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Р.О.</w:t>
            </w:r>
          </w:p>
        </w:tc>
      </w:tr>
      <w:tr w:rsidR="00765F3A" w:rsidRPr="00765F3A" w14:paraId="31379788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25D5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4C1A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Ярославская область</w:t>
            </w:r>
          </w:p>
          <w:p w14:paraId="06582E42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Костромская область</w:t>
            </w:r>
          </w:p>
          <w:p w14:paraId="7FF33EEA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Ивановская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5E7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Вахрамеев М.В.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C229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 xml:space="preserve">Харламов А.И., </w:t>
            </w:r>
            <w:proofErr w:type="spellStart"/>
            <w:r w:rsidRPr="00765F3A">
              <w:rPr>
                <w:bCs/>
                <w:sz w:val="20"/>
                <w:szCs w:val="20"/>
              </w:rPr>
              <w:t>Курзина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О.Ю.</w:t>
            </w:r>
          </w:p>
        </w:tc>
      </w:tr>
      <w:tr w:rsidR="00765F3A" w:rsidRPr="00765F3A" w14:paraId="0A4D4192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0D1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258C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Самарская область</w:t>
            </w:r>
          </w:p>
          <w:p w14:paraId="410E3A9C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Оренбургская область</w:t>
            </w:r>
          </w:p>
          <w:p w14:paraId="59EB48D7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Ульяновская область</w:t>
            </w:r>
          </w:p>
          <w:p w14:paraId="3256359A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Саратовская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1217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>Балуев К.С.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B838" w14:textId="77777777" w:rsidR="00765F3A" w:rsidRPr="00765F3A" w:rsidRDefault="00765F3A" w:rsidP="00765F3A">
            <w:pPr>
              <w:jc w:val="center"/>
              <w:rPr>
                <w:bCs/>
              </w:rPr>
            </w:pPr>
            <w:r w:rsidRPr="00765F3A">
              <w:rPr>
                <w:bCs/>
                <w:sz w:val="20"/>
                <w:szCs w:val="20"/>
              </w:rPr>
              <w:t xml:space="preserve">Морозова А.Ю., </w:t>
            </w:r>
            <w:r w:rsidRPr="00765F3A">
              <w:rPr>
                <w:bCs/>
                <w:sz w:val="20"/>
                <w:szCs w:val="20"/>
              </w:rPr>
              <w:br/>
              <w:t>Прудников А.Н.</w:t>
            </w:r>
          </w:p>
        </w:tc>
      </w:tr>
      <w:tr w:rsidR="00765F3A" w:rsidRPr="00765F3A" w14:paraId="3235072E" w14:textId="77777777" w:rsidTr="00686450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004" w14:textId="77777777" w:rsidR="00765F3A" w:rsidRPr="00765F3A" w:rsidRDefault="00765F3A" w:rsidP="00765F3A">
            <w:pPr>
              <w:jc w:val="both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E936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Краснодарский край</w:t>
            </w:r>
          </w:p>
          <w:p w14:paraId="11E69BB4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Республика Крым</w:t>
            </w:r>
          </w:p>
          <w:p w14:paraId="56F00F1F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lastRenderedPageBreak/>
              <w:t>г. Севастополь</w:t>
            </w:r>
          </w:p>
          <w:p w14:paraId="52810415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Республика Адыгея</w:t>
            </w:r>
          </w:p>
          <w:p w14:paraId="3A868214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Р. Северная Осетия-Алания</w:t>
            </w:r>
          </w:p>
          <w:p w14:paraId="55391B0C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Карачаево-Черкесская Р.</w:t>
            </w:r>
          </w:p>
          <w:p w14:paraId="0ACF76C7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Кабардино-Балкарская Р.</w:t>
            </w:r>
          </w:p>
          <w:p w14:paraId="540C547C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Херсонская область</w:t>
            </w:r>
          </w:p>
          <w:p w14:paraId="7811E89E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Запорожская область</w:t>
            </w:r>
          </w:p>
          <w:p w14:paraId="6215F1DA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Донецкая область</w:t>
            </w:r>
          </w:p>
          <w:p w14:paraId="7EEC2D28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>Луганская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620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lastRenderedPageBreak/>
              <w:t>Савинский А.В.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75C" w14:textId="77777777" w:rsidR="00765F3A" w:rsidRPr="00765F3A" w:rsidRDefault="00765F3A" w:rsidP="00765F3A">
            <w:pPr>
              <w:jc w:val="center"/>
              <w:rPr>
                <w:bCs/>
                <w:sz w:val="20"/>
                <w:szCs w:val="20"/>
              </w:rPr>
            </w:pPr>
            <w:r w:rsidRPr="00765F3A">
              <w:rPr>
                <w:bCs/>
                <w:sz w:val="20"/>
                <w:szCs w:val="20"/>
              </w:rPr>
              <w:t xml:space="preserve">Кириченко А.А., </w:t>
            </w:r>
            <w:proofErr w:type="spellStart"/>
            <w:r w:rsidRPr="00765F3A">
              <w:rPr>
                <w:bCs/>
                <w:sz w:val="20"/>
                <w:szCs w:val="20"/>
              </w:rPr>
              <w:t>Текиева</w:t>
            </w:r>
            <w:proofErr w:type="spellEnd"/>
            <w:r w:rsidRPr="00765F3A">
              <w:rPr>
                <w:bCs/>
                <w:sz w:val="20"/>
                <w:szCs w:val="20"/>
              </w:rPr>
              <w:t xml:space="preserve"> Д.В.</w:t>
            </w:r>
          </w:p>
        </w:tc>
      </w:tr>
    </w:tbl>
    <w:p w14:paraId="369C3BEF" w14:textId="77777777" w:rsidR="006415DB" w:rsidRDefault="006415DB" w:rsidP="006415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6415DB">
        <w:rPr>
          <w:b/>
          <w:bCs/>
          <w:spacing w:val="-2"/>
          <w:sz w:val="28"/>
          <w:szCs w:val="28"/>
        </w:rPr>
        <w:t xml:space="preserve">По третьему вопросу повестки </w:t>
      </w:r>
      <w:r w:rsidRPr="00406F5F">
        <w:rPr>
          <w:b/>
          <w:bCs/>
          <w:iCs/>
          <w:sz w:val="28"/>
          <w:szCs w:val="28"/>
        </w:rPr>
        <w:t>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65BC683D" w14:textId="77777777" w:rsidR="00765F3A" w:rsidRPr="00765F3A" w:rsidRDefault="00765F3A" w:rsidP="00765F3A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765F3A">
        <w:rPr>
          <w:bCs/>
          <w:spacing w:val="-2"/>
          <w:sz w:val="28"/>
          <w:szCs w:val="28"/>
        </w:rPr>
        <w:t xml:space="preserve">3. Продлить </w:t>
      </w:r>
      <w:r w:rsidRPr="00765F3A">
        <w:rPr>
          <w:sz w:val="28"/>
          <w:szCs w:val="28"/>
        </w:rPr>
        <w:t>безвозмездную аккредитацию при САУ «СРО «ДЕЛО» для страховых организаций на 2025 год.</w:t>
      </w:r>
    </w:p>
    <w:p w14:paraId="38A6883B" w14:textId="02B80770" w:rsidR="00765F3A" w:rsidRDefault="00765F3A" w:rsidP="00765F3A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6415DB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четвертому</w:t>
      </w:r>
      <w:r w:rsidRPr="006415DB">
        <w:rPr>
          <w:b/>
          <w:bCs/>
          <w:spacing w:val="-2"/>
          <w:sz w:val="28"/>
          <w:szCs w:val="28"/>
        </w:rPr>
        <w:t xml:space="preserve"> вопросу повестки </w:t>
      </w:r>
      <w:r w:rsidRPr="00406F5F">
        <w:rPr>
          <w:b/>
          <w:bCs/>
          <w:iCs/>
          <w:sz w:val="28"/>
          <w:szCs w:val="28"/>
        </w:rPr>
        <w:t>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03E73C30" w14:textId="77777777" w:rsidR="00765F3A" w:rsidRPr="00765F3A" w:rsidRDefault="00765F3A" w:rsidP="00765F3A">
      <w:pPr>
        <w:shd w:val="clear" w:color="auto" w:fill="FFFFFF"/>
        <w:ind w:right="140" w:firstLine="709"/>
        <w:jc w:val="both"/>
        <w:rPr>
          <w:color w:val="FF0000"/>
          <w:sz w:val="28"/>
          <w:szCs w:val="28"/>
        </w:rPr>
      </w:pPr>
      <w:r w:rsidRPr="00765F3A">
        <w:rPr>
          <w:sz w:val="28"/>
          <w:szCs w:val="28"/>
        </w:rPr>
        <w:t xml:space="preserve">4.1 </w:t>
      </w:r>
      <w:r w:rsidRPr="00765F3A">
        <w:rPr>
          <w:spacing w:val="-2"/>
          <w:sz w:val="28"/>
          <w:szCs w:val="28"/>
        </w:rPr>
        <w:t xml:space="preserve">Продлить аккредитацию </w:t>
      </w:r>
      <w:r w:rsidRPr="00765F3A">
        <w:rPr>
          <w:bCs/>
          <w:sz w:val="28"/>
          <w:szCs w:val="28"/>
        </w:rPr>
        <w:t>АО «Д2 Страхование»</w:t>
      </w:r>
      <w:r w:rsidRPr="00765F3A">
        <w:rPr>
          <w:sz w:val="28"/>
          <w:szCs w:val="28"/>
        </w:rPr>
        <w:t xml:space="preserve"> (ИНН 5407197984, </w:t>
      </w:r>
      <w:r w:rsidRPr="00765F3A">
        <w:rPr>
          <w:sz w:val="28"/>
          <w:szCs w:val="28"/>
        </w:rPr>
        <w:br/>
        <w:t>КПП 540701001, ОГРН 1025403197995,</w:t>
      </w:r>
      <w:r w:rsidRPr="00765F3A">
        <w:rPr>
          <w:color w:val="FF0000"/>
          <w:sz w:val="28"/>
          <w:szCs w:val="28"/>
        </w:rPr>
        <w:t xml:space="preserve"> </w:t>
      </w:r>
      <w:r w:rsidRPr="00765F3A">
        <w:rPr>
          <w:sz w:val="28"/>
          <w:szCs w:val="28"/>
        </w:rPr>
        <w:t xml:space="preserve">юридический адрес: 630099, Новосибирская область, город Новосибирск, ул. Депутатская, д. 2, помещ.1) </w:t>
      </w:r>
      <w:r w:rsidRPr="00765F3A">
        <w:rPr>
          <w:spacing w:val="-2"/>
          <w:sz w:val="28"/>
          <w:szCs w:val="28"/>
        </w:rPr>
        <w:t xml:space="preserve">при Союзе для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</w:t>
      </w:r>
      <w:r w:rsidRPr="00765F3A">
        <w:rPr>
          <w:spacing w:val="-2"/>
          <w:sz w:val="28"/>
          <w:szCs w:val="28"/>
        </w:rPr>
        <w:br/>
        <w:t xml:space="preserve">«О несостоятельности (банкротстве)» на один год, </w:t>
      </w:r>
      <w:r w:rsidRPr="00765F3A">
        <w:rPr>
          <w:bCs/>
          <w:sz w:val="28"/>
          <w:szCs w:val="28"/>
        </w:rPr>
        <w:t>начиная с 10.01.2025</w:t>
      </w:r>
      <w:r w:rsidRPr="00765F3A">
        <w:rPr>
          <w:spacing w:val="-2"/>
          <w:sz w:val="28"/>
          <w:szCs w:val="28"/>
        </w:rPr>
        <w:t>.</w:t>
      </w:r>
      <w:r w:rsidRPr="00765F3A">
        <w:rPr>
          <w:sz w:val="28"/>
          <w:szCs w:val="28"/>
        </w:rPr>
        <w:t xml:space="preserve">  </w:t>
      </w:r>
    </w:p>
    <w:p w14:paraId="5A40F02E" w14:textId="77777777" w:rsidR="00765F3A" w:rsidRPr="00765F3A" w:rsidRDefault="00765F3A" w:rsidP="00765F3A">
      <w:pPr>
        <w:shd w:val="clear" w:color="auto" w:fill="FFFFFF"/>
        <w:ind w:right="140" w:firstLine="709"/>
        <w:jc w:val="both"/>
        <w:rPr>
          <w:color w:val="FF0000"/>
          <w:sz w:val="28"/>
          <w:szCs w:val="28"/>
        </w:rPr>
      </w:pPr>
      <w:r w:rsidRPr="00765F3A">
        <w:rPr>
          <w:sz w:val="28"/>
          <w:szCs w:val="28"/>
        </w:rPr>
        <w:t xml:space="preserve">4.2 </w:t>
      </w:r>
      <w:r w:rsidRPr="00765F3A">
        <w:rPr>
          <w:spacing w:val="-2"/>
          <w:sz w:val="28"/>
          <w:szCs w:val="28"/>
        </w:rPr>
        <w:t xml:space="preserve">Аккредитовать </w:t>
      </w:r>
      <w:r w:rsidRPr="00765F3A">
        <w:rPr>
          <w:bCs/>
          <w:sz w:val="28"/>
          <w:szCs w:val="28"/>
        </w:rPr>
        <w:t>ООО «АМТ Страхование»</w:t>
      </w:r>
      <w:r w:rsidRPr="00765F3A">
        <w:rPr>
          <w:sz w:val="28"/>
          <w:szCs w:val="28"/>
        </w:rPr>
        <w:t xml:space="preserve"> (ИНН 6317021441, </w:t>
      </w:r>
      <w:r w:rsidRPr="00765F3A">
        <w:rPr>
          <w:sz w:val="28"/>
          <w:szCs w:val="28"/>
        </w:rPr>
        <w:br/>
        <w:t>КПП 771401001, ОГРН 1026301415030,</w:t>
      </w:r>
      <w:r w:rsidRPr="00765F3A">
        <w:rPr>
          <w:color w:val="FF0000"/>
          <w:sz w:val="28"/>
          <w:szCs w:val="28"/>
        </w:rPr>
        <w:t xml:space="preserve"> </w:t>
      </w:r>
      <w:r w:rsidRPr="00765F3A">
        <w:rPr>
          <w:sz w:val="28"/>
          <w:szCs w:val="28"/>
        </w:rPr>
        <w:t xml:space="preserve">юридический адрес: 125124, город Москва, ул. 3-я Ямского Поля, д. 2, к. 26, </w:t>
      </w:r>
      <w:proofErr w:type="spellStart"/>
      <w:r w:rsidRPr="00765F3A">
        <w:rPr>
          <w:sz w:val="28"/>
          <w:szCs w:val="28"/>
        </w:rPr>
        <w:t>эт</w:t>
      </w:r>
      <w:proofErr w:type="spellEnd"/>
      <w:r w:rsidRPr="00765F3A">
        <w:rPr>
          <w:sz w:val="28"/>
          <w:szCs w:val="28"/>
        </w:rPr>
        <w:t>/</w:t>
      </w:r>
      <w:proofErr w:type="spellStart"/>
      <w:r w:rsidRPr="00765F3A">
        <w:rPr>
          <w:sz w:val="28"/>
          <w:szCs w:val="28"/>
        </w:rPr>
        <w:t>пом</w:t>
      </w:r>
      <w:proofErr w:type="spellEnd"/>
      <w:r w:rsidRPr="00765F3A">
        <w:rPr>
          <w:sz w:val="28"/>
          <w:szCs w:val="28"/>
        </w:rPr>
        <w:t>/ком 3/</w:t>
      </w:r>
      <w:r w:rsidRPr="00765F3A">
        <w:rPr>
          <w:sz w:val="28"/>
          <w:szCs w:val="28"/>
          <w:lang w:val="en-US"/>
        </w:rPr>
        <w:t>VIII</w:t>
      </w:r>
      <w:r w:rsidRPr="00765F3A">
        <w:rPr>
          <w:sz w:val="28"/>
          <w:szCs w:val="28"/>
        </w:rPr>
        <w:t xml:space="preserve">/59) </w:t>
      </w:r>
      <w:r w:rsidRPr="00765F3A">
        <w:rPr>
          <w:spacing w:val="-2"/>
          <w:sz w:val="28"/>
          <w:szCs w:val="28"/>
        </w:rPr>
        <w:t xml:space="preserve">при Союзе для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год, </w:t>
      </w:r>
      <w:r w:rsidRPr="00765F3A">
        <w:rPr>
          <w:bCs/>
          <w:sz w:val="28"/>
          <w:szCs w:val="28"/>
        </w:rPr>
        <w:t>начиная с 23.12.2024</w:t>
      </w:r>
      <w:r w:rsidRPr="00765F3A">
        <w:rPr>
          <w:spacing w:val="-2"/>
          <w:sz w:val="28"/>
          <w:szCs w:val="28"/>
        </w:rPr>
        <w:t>.</w:t>
      </w:r>
      <w:r w:rsidRPr="00765F3A">
        <w:rPr>
          <w:sz w:val="28"/>
          <w:szCs w:val="28"/>
        </w:rPr>
        <w:t xml:space="preserve">  </w:t>
      </w:r>
    </w:p>
    <w:p w14:paraId="67C51201" w14:textId="054FED99" w:rsidR="00765F3A" w:rsidRDefault="00765F3A" w:rsidP="00765F3A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6415DB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пятому</w:t>
      </w:r>
      <w:r w:rsidRPr="006415DB">
        <w:rPr>
          <w:b/>
          <w:bCs/>
          <w:spacing w:val="-2"/>
          <w:sz w:val="28"/>
          <w:szCs w:val="28"/>
        </w:rPr>
        <w:t xml:space="preserve"> вопросу повестки </w:t>
      </w:r>
      <w:r w:rsidRPr="00406F5F">
        <w:rPr>
          <w:b/>
          <w:bCs/>
          <w:iCs/>
          <w:sz w:val="28"/>
          <w:szCs w:val="28"/>
        </w:rPr>
        <w:t>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03C9C22D" w14:textId="77777777" w:rsidR="00765F3A" w:rsidRPr="00765F3A" w:rsidRDefault="00765F3A" w:rsidP="00765F3A">
      <w:pPr>
        <w:tabs>
          <w:tab w:val="left" w:pos="993"/>
          <w:tab w:val="left" w:pos="1134"/>
        </w:tabs>
        <w:ind w:right="-1" w:firstLine="709"/>
        <w:jc w:val="both"/>
        <w:rPr>
          <w:bCs/>
          <w:sz w:val="28"/>
          <w:szCs w:val="28"/>
        </w:rPr>
      </w:pPr>
      <w:r w:rsidRPr="00765F3A">
        <w:rPr>
          <w:spacing w:val="-2"/>
          <w:sz w:val="28"/>
          <w:szCs w:val="28"/>
        </w:rPr>
        <w:t>5. Продлить аккредитацию ООО «СБ Арбитр»</w:t>
      </w:r>
      <w:r w:rsidRPr="00765F3A">
        <w:rPr>
          <w:bCs/>
          <w:sz w:val="28"/>
          <w:szCs w:val="28"/>
        </w:rPr>
        <w:t xml:space="preserve"> </w:t>
      </w:r>
      <w:r w:rsidRPr="00765F3A">
        <w:rPr>
          <w:bCs/>
          <w:spacing w:val="-2"/>
          <w:sz w:val="28"/>
          <w:szCs w:val="28"/>
        </w:rPr>
        <w:t xml:space="preserve">(ИНН 9701101469, </w:t>
      </w:r>
      <w:r w:rsidRPr="00765F3A">
        <w:rPr>
          <w:bCs/>
          <w:spacing w:val="-2"/>
          <w:sz w:val="28"/>
          <w:szCs w:val="28"/>
        </w:rPr>
        <w:br/>
        <w:t xml:space="preserve">КПП 770101001, ОГРН 1187746202588, местонахождение: 105082, г. Москва,  </w:t>
      </w:r>
      <w:proofErr w:type="spellStart"/>
      <w:r w:rsidRPr="00765F3A">
        <w:rPr>
          <w:bCs/>
          <w:spacing w:val="-2"/>
          <w:sz w:val="28"/>
          <w:szCs w:val="28"/>
        </w:rPr>
        <w:t>вн.тер.г</w:t>
      </w:r>
      <w:proofErr w:type="spellEnd"/>
      <w:r w:rsidRPr="00765F3A">
        <w:rPr>
          <w:bCs/>
          <w:spacing w:val="-2"/>
          <w:sz w:val="28"/>
          <w:szCs w:val="28"/>
        </w:rPr>
        <w:t xml:space="preserve">. Муниципальный Округ Басманный, пер. </w:t>
      </w:r>
      <w:proofErr w:type="spellStart"/>
      <w:r w:rsidRPr="00765F3A">
        <w:rPr>
          <w:bCs/>
          <w:spacing w:val="-2"/>
          <w:sz w:val="28"/>
          <w:szCs w:val="28"/>
        </w:rPr>
        <w:t>Балакиревский</w:t>
      </w:r>
      <w:proofErr w:type="spellEnd"/>
      <w:r w:rsidRPr="00765F3A">
        <w:rPr>
          <w:bCs/>
          <w:spacing w:val="-2"/>
          <w:sz w:val="28"/>
          <w:szCs w:val="28"/>
        </w:rPr>
        <w:t xml:space="preserve">, д. 19, </w:t>
      </w:r>
      <w:r w:rsidRPr="00765F3A">
        <w:rPr>
          <w:bCs/>
          <w:spacing w:val="-2"/>
          <w:sz w:val="28"/>
          <w:szCs w:val="28"/>
        </w:rPr>
        <w:br/>
        <w:t>офис 103</w:t>
      </w:r>
      <w:r w:rsidRPr="00765F3A">
        <w:rPr>
          <w:sz w:val="28"/>
          <w:szCs w:val="28"/>
        </w:rPr>
        <w:t xml:space="preserve">) в </w:t>
      </w:r>
      <w:r w:rsidRPr="00765F3A">
        <w:rPr>
          <w:bCs/>
          <w:sz w:val="28"/>
          <w:szCs w:val="28"/>
        </w:rPr>
        <w:t xml:space="preserve">качестве организации уполномоченной Союзом на осуществления услуг страхового брокера, в целях страхования ответственности арбитражных управляющих – членов Союза, в соответствии с требованиями Федерального закона от 26.10.2002 </w:t>
      </w:r>
      <w:r w:rsidRPr="00765F3A">
        <w:rPr>
          <w:spacing w:val="-2"/>
          <w:sz w:val="28"/>
          <w:szCs w:val="28"/>
        </w:rPr>
        <w:t>№ 127-ФЗ «О несостоятельности (банкротстве)»</w:t>
      </w:r>
      <w:r w:rsidRPr="00765F3A">
        <w:rPr>
          <w:bCs/>
          <w:sz w:val="28"/>
          <w:szCs w:val="28"/>
        </w:rPr>
        <w:t xml:space="preserve"> </w:t>
      </w:r>
      <w:r w:rsidRPr="00765F3A">
        <w:rPr>
          <w:sz w:val="28"/>
          <w:szCs w:val="28"/>
        </w:rPr>
        <w:t xml:space="preserve">с 15.12.2024 </w:t>
      </w:r>
      <w:r w:rsidRPr="00765F3A">
        <w:rPr>
          <w:bCs/>
          <w:sz w:val="28"/>
          <w:szCs w:val="28"/>
        </w:rPr>
        <w:t>по 14.12.2025.</w:t>
      </w:r>
    </w:p>
    <w:p w14:paraId="0E5090A6" w14:textId="6B45350E" w:rsidR="00765F3A" w:rsidRDefault="00765F3A" w:rsidP="00765F3A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6415DB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шестому</w:t>
      </w:r>
      <w:r w:rsidRPr="006415DB">
        <w:rPr>
          <w:b/>
          <w:bCs/>
          <w:spacing w:val="-2"/>
          <w:sz w:val="28"/>
          <w:szCs w:val="28"/>
        </w:rPr>
        <w:t xml:space="preserve"> вопросу повестки </w:t>
      </w:r>
      <w:r w:rsidRPr="00406F5F">
        <w:rPr>
          <w:b/>
          <w:bCs/>
          <w:iCs/>
          <w:sz w:val="28"/>
          <w:szCs w:val="28"/>
        </w:rPr>
        <w:t>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15367C9B" w14:textId="77777777" w:rsidR="00765F3A" w:rsidRPr="00765F3A" w:rsidRDefault="00765F3A" w:rsidP="00765F3A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color w:val="FF0000"/>
          <w:spacing w:val="-2"/>
          <w:sz w:val="28"/>
          <w:szCs w:val="28"/>
        </w:rPr>
      </w:pPr>
      <w:bookmarkStart w:id="6" w:name="_Hlk122630574"/>
      <w:r w:rsidRPr="00765F3A">
        <w:rPr>
          <w:sz w:val="28"/>
          <w:szCs w:val="28"/>
        </w:rPr>
        <w:t xml:space="preserve">6.1 Продлить аккредитацию ООО «ВЭТП» </w:t>
      </w:r>
      <w:r w:rsidRPr="00765F3A">
        <w:rPr>
          <w:bCs/>
          <w:spacing w:val="-2"/>
          <w:sz w:val="28"/>
          <w:szCs w:val="28"/>
        </w:rPr>
        <w:t xml:space="preserve">(ИНН 6230079253, КПП 623401001, ОГРН 1126230004449, местонахождение: 390037, Рязанская область, город Рязань, улица Есенина, дом 2А, </w:t>
      </w:r>
      <w:proofErr w:type="spellStart"/>
      <w:r w:rsidRPr="00765F3A">
        <w:rPr>
          <w:bCs/>
          <w:spacing w:val="-2"/>
          <w:sz w:val="28"/>
          <w:szCs w:val="28"/>
        </w:rPr>
        <w:t>помещ</w:t>
      </w:r>
      <w:proofErr w:type="spellEnd"/>
      <w:r w:rsidRPr="00765F3A">
        <w:rPr>
          <w:bCs/>
          <w:spacing w:val="-2"/>
          <w:sz w:val="28"/>
          <w:szCs w:val="28"/>
        </w:rPr>
        <w:t>. Н4</w:t>
      </w:r>
      <w:r w:rsidRPr="00765F3A">
        <w:rPr>
          <w:sz w:val="28"/>
          <w:szCs w:val="28"/>
        </w:rPr>
        <w:t xml:space="preserve">) в качестве оператора электронной площадки, </w:t>
      </w:r>
      <w:r w:rsidRPr="00765F3A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765F3A">
        <w:rPr>
          <w:sz w:val="28"/>
          <w:szCs w:val="28"/>
        </w:rPr>
        <w:t xml:space="preserve"> с 12.12.2024 сроком на 1 год.</w:t>
      </w:r>
    </w:p>
    <w:bookmarkEnd w:id="6"/>
    <w:p w14:paraId="51ECC9E5" w14:textId="77777777" w:rsidR="00765F3A" w:rsidRPr="00765F3A" w:rsidRDefault="00765F3A" w:rsidP="00765F3A">
      <w:pPr>
        <w:tabs>
          <w:tab w:val="left" w:pos="0"/>
          <w:tab w:val="right" w:pos="9455"/>
        </w:tabs>
        <w:ind w:firstLine="709"/>
        <w:contextualSpacing/>
        <w:jc w:val="both"/>
        <w:rPr>
          <w:sz w:val="28"/>
          <w:szCs w:val="28"/>
        </w:rPr>
      </w:pPr>
      <w:r w:rsidRPr="00765F3A">
        <w:rPr>
          <w:spacing w:val="-2"/>
          <w:sz w:val="28"/>
          <w:szCs w:val="28"/>
        </w:rPr>
        <w:t xml:space="preserve">6.2 Продлить аккредитацию </w:t>
      </w:r>
      <w:r w:rsidRPr="00765F3A">
        <w:rPr>
          <w:bCs/>
          <w:sz w:val="28"/>
          <w:szCs w:val="28"/>
        </w:rPr>
        <w:t xml:space="preserve">АО «Российский аукционный дом» (АО «РАД») </w:t>
      </w:r>
      <w:r w:rsidRPr="00765F3A">
        <w:rPr>
          <w:bCs/>
          <w:spacing w:val="-2"/>
          <w:sz w:val="28"/>
          <w:szCs w:val="28"/>
        </w:rPr>
        <w:t>(ИНН 7838430413, КПП 783801001, ОГРН 1097847233351, местонахождение: 190000, г. Санкт-Петербург, пер. Гривцова, д. 5, литера В</w:t>
      </w:r>
      <w:r w:rsidRPr="00765F3A">
        <w:rPr>
          <w:sz w:val="28"/>
          <w:szCs w:val="28"/>
        </w:rPr>
        <w:t xml:space="preserve">) в качестве оператора электронной площадки, </w:t>
      </w:r>
      <w:r w:rsidRPr="00765F3A">
        <w:rPr>
          <w:iCs/>
          <w:sz w:val="28"/>
          <w:szCs w:val="28"/>
        </w:rPr>
        <w:t xml:space="preserve">осуществляющего обеспечение </w:t>
      </w:r>
      <w:r w:rsidRPr="00765F3A">
        <w:rPr>
          <w:iCs/>
          <w:sz w:val="28"/>
          <w:szCs w:val="28"/>
        </w:rPr>
        <w:lastRenderedPageBreak/>
        <w:t>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765F3A">
        <w:rPr>
          <w:sz w:val="28"/>
          <w:szCs w:val="28"/>
        </w:rPr>
        <w:t xml:space="preserve"> с 19.12.2024 сроком на 1 год.</w:t>
      </w:r>
    </w:p>
    <w:p w14:paraId="43C9F371" w14:textId="59C6FCA3" w:rsidR="00765F3A" w:rsidRDefault="00765F3A" w:rsidP="00765F3A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6415DB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седьмому</w:t>
      </w:r>
      <w:r w:rsidRPr="006415DB">
        <w:rPr>
          <w:b/>
          <w:bCs/>
          <w:spacing w:val="-2"/>
          <w:sz w:val="28"/>
          <w:szCs w:val="28"/>
        </w:rPr>
        <w:t xml:space="preserve"> вопросу повестки </w:t>
      </w:r>
      <w:r w:rsidRPr="00406F5F">
        <w:rPr>
          <w:b/>
          <w:bCs/>
          <w:iCs/>
          <w:sz w:val="28"/>
          <w:szCs w:val="28"/>
        </w:rPr>
        <w:t>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0B2A4DF6" w14:textId="77777777" w:rsidR="00765F3A" w:rsidRPr="00765F3A" w:rsidRDefault="00765F3A" w:rsidP="00765F3A">
      <w:pPr>
        <w:tabs>
          <w:tab w:val="left" w:pos="567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765F3A">
        <w:rPr>
          <w:spacing w:val="-2"/>
          <w:sz w:val="28"/>
          <w:szCs w:val="28"/>
        </w:rPr>
        <w:t>7. Избрать новый состав Экспертного совета в количестве 5 (пять) человек сроком на два года:</w:t>
      </w:r>
    </w:p>
    <w:p w14:paraId="70FD906F" w14:textId="77777777" w:rsidR="00765F3A" w:rsidRPr="00765F3A" w:rsidRDefault="00765F3A" w:rsidP="00765F3A">
      <w:pPr>
        <w:tabs>
          <w:tab w:val="left" w:pos="567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765F3A">
        <w:rPr>
          <w:spacing w:val="-2"/>
          <w:sz w:val="28"/>
          <w:szCs w:val="28"/>
        </w:rPr>
        <w:t>- Баранова Светлана Александровна - Председатель Экспертного совета;</w:t>
      </w:r>
    </w:p>
    <w:p w14:paraId="4A9AE9C2" w14:textId="77777777" w:rsidR="00765F3A" w:rsidRPr="00765F3A" w:rsidRDefault="00765F3A" w:rsidP="00765F3A">
      <w:pPr>
        <w:tabs>
          <w:tab w:val="left" w:pos="567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765F3A">
        <w:rPr>
          <w:spacing w:val="-2"/>
          <w:sz w:val="28"/>
          <w:szCs w:val="28"/>
        </w:rPr>
        <w:t xml:space="preserve">- </w:t>
      </w:r>
      <w:proofErr w:type="spellStart"/>
      <w:r w:rsidRPr="00765F3A">
        <w:rPr>
          <w:spacing w:val="-2"/>
          <w:sz w:val="28"/>
          <w:szCs w:val="28"/>
        </w:rPr>
        <w:t>Белобрагина</w:t>
      </w:r>
      <w:proofErr w:type="spellEnd"/>
      <w:r w:rsidRPr="00765F3A">
        <w:rPr>
          <w:spacing w:val="-2"/>
          <w:sz w:val="28"/>
          <w:szCs w:val="28"/>
        </w:rPr>
        <w:t xml:space="preserve"> Наталья Борисовна - заместитель Председателя Экспертного совета;</w:t>
      </w:r>
    </w:p>
    <w:p w14:paraId="3406A5FF" w14:textId="77777777" w:rsidR="00765F3A" w:rsidRPr="00765F3A" w:rsidRDefault="00765F3A" w:rsidP="00765F3A">
      <w:pPr>
        <w:tabs>
          <w:tab w:val="left" w:pos="567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765F3A">
        <w:rPr>
          <w:spacing w:val="-2"/>
          <w:sz w:val="28"/>
          <w:szCs w:val="28"/>
        </w:rPr>
        <w:t>- Зайцев Юрий Иванович;</w:t>
      </w:r>
    </w:p>
    <w:p w14:paraId="7E1AFE66" w14:textId="77777777" w:rsidR="00765F3A" w:rsidRPr="00765F3A" w:rsidRDefault="00765F3A" w:rsidP="00765F3A">
      <w:pPr>
        <w:tabs>
          <w:tab w:val="left" w:pos="567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765F3A">
        <w:rPr>
          <w:spacing w:val="-2"/>
          <w:sz w:val="28"/>
          <w:szCs w:val="28"/>
        </w:rPr>
        <w:t>- Федоренко Виталий Викторович;</w:t>
      </w:r>
    </w:p>
    <w:p w14:paraId="6C9E9C4B" w14:textId="77777777" w:rsidR="00765F3A" w:rsidRPr="00765F3A" w:rsidRDefault="00765F3A" w:rsidP="00765F3A">
      <w:pPr>
        <w:tabs>
          <w:tab w:val="left" w:pos="567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765F3A">
        <w:rPr>
          <w:spacing w:val="-2"/>
          <w:sz w:val="28"/>
          <w:szCs w:val="28"/>
        </w:rPr>
        <w:t xml:space="preserve">- </w:t>
      </w:r>
      <w:proofErr w:type="spellStart"/>
      <w:r w:rsidRPr="00765F3A">
        <w:rPr>
          <w:spacing w:val="-2"/>
          <w:sz w:val="28"/>
          <w:szCs w:val="28"/>
        </w:rPr>
        <w:t>Зиновик</w:t>
      </w:r>
      <w:proofErr w:type="spellEnd"/>
      <w:r w:rsidRPr="00765F3A">
        <w:rPr>
          <w:spacing w:val="-2"/>
          <w:sz w:val="28"/>
          <w:szCs w:val="28"/>
        </w:rPr>
        <w:t xml:space="preserve"> Елена Константиновна.</w:t>
      </w:r>
    </w:p>
    <w:p w14:paraId="358D064D" w14:textId="23B5A423" w:rsidR="00765F3A" w:rsidRDefault="00765F3A" w:rsidP="00765F3A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6415DB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восьмому</w:t>
      </w:r>
      <w:r w:rsidRPr="006415DB">
        <w:rPr>
          <w:b/>
          <w:bCs/>
          <w:spacing w:val="-2"/>
          <w:sz w:val="28"/>
          <w:szCs w:val="28"/>
        </w:rPr>
        <w:t xml:space="preserve"> вопросу повестки </w:t>
      </w:r>
      <w:r w:rsidRPr="00406F5F">
        <w:rPr>
          <w:b/>
          <w:bCs/>
          <w:iCs/>
          <w:sz w:val="28"/>
          <w:szCs w:val="28"/>
        </w:rPr>
        <w:t>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0FF0355F" w14:textId="77777777" w:rsidR="00765F3A" w:rsidRPr="00765F3A" w:rsidRDefault="00765F3A" w:rsidP="00765F3A">
      <w:pPr>
        <w:tabs>
          <w:tab w:val="left" w:pos="993"/>
          <w:tab w:val="left" w:pos="1134"/>
        </w:tabs>
        <w:ind w:right="-1" w:firstLine="709"/>
        <w:jc w:val="both"/>
        <w:rPr>
          <w:spacing w:val="-2"/>
          <w:sz w:val="28"/>
          <w:szCs w:val="28"/>
        </w:rPr>
      </w:pPr>
      <w:bookmarkStart w:id="7" w:name="_Hlk125983844"/>
      <w:r w:rsidRPr="00765F3A">
        <w:rPr>
          <w:sz w:val="28"/>
          <w:szCs w:val="28"/>
        </w:rPr>
        <w:t xml:space="preserve">8. </w:t>
      </w:r>
      <w:r w:rsidRPr="00765F3A">
        <w:rPr>
          <w:color w:val="000000"/>
          <w:sz w:val="28"/>
          <w:szCs w:val="28"/>
        </w:rPr>
        <w:t xml:space="preserve">Согласовать </w:t>
      </w:r>
      <w:r w:rsidRPr="00765F3A">
        <w:rPr>
          <w:spacing w:val="-2"/>
          <w:sz w:val="28"/>
          <w:szCs w:val="28"/>
        </w:rPr>
        <w:t xml:space="preserve">штатное расписание САУ «СРО «ДЕЛО» от </w:t>
      </w:r>
      <w:bookmarkEnd w:id="7"/>
      <w:r w:rsidRPr="00765F3A">
        <w:rPr>
          <w:spacing w:val="-2"/>
          <w:sz w:val="28"/>
          <w:szCs w:val="28"/>
        </w:rPr>
        <w:t xml:space="preserve">23.12.2024 №1/25. </w:t>
      </w:r>
    </w:p>
    <w:p w14:paraId="0D3C3BDB" w14:textId="77777777" w:rsidR="00765F3A" w:rsidRPr="00765F3A" w:rsidRDefault="00765F3A" w:rsidP="00765F3A">
      <w:pPr>
        <w:ind w:firstLine="709"/>
        <w:jc w:val="both"/>
        <w:rPr>
          <w:bCs/>
          <w:sz w:val="28"/>
          <w:szCs w:val="28"/>
        </w:rPr>
      </w:pPr>
      <w:r w:rsidRPr="00765F3A">
        <w:rPr>
          <w:rFonts w:eastAsia="Calibri"/>
          <w:bCs/>
          <w:iCs/>
          <w:sz w:val="28"/>
          <w:szCs w:val="28"/>
          <w:lang w:eastAsia="en-US"/>
        </w:rPr>
        <w:t xml:space="preserve">8.1 </w:t>
      </w:r>
      <w:r w:rsidRPr="00765F3A">
        <w:rPr>
          <w:sz w:val="28"/>
          <w:szCs w:val="28"/>
        </w:rPr>
        <w:t>Выступил Председатель Совета Союза</w:t>
      </w:r>
      <w:r w:rsidRPr="00765F3A">
        <w:rPr>
          <w:color w:val="000000"/>
          <w:spacing w:val="-2"/>
          <w:sz w:val="28"/>
          <w:szCs w:val="28"/>
        </w:rPr>
        <w:t xml:space="preserve"> Ланцов А.Н.</w:t>
      </w:r>
      <w:r w:rsidRPr="00765F3A">
        <w:rPr>
          <w:sz w:val="28"/>
          <w:szCs w:val="28"/>
        </w:rPr>
        <w:t xml:space="preserve"> </w:t>
      </w:r>
      <w:r w:rsidRPr="00765F3A">
        <w:rPr>
          <w:spacing w:val="-2"/>
          <w:sz w:val="28"/>
          <w:szCs w:val="28"/>
        </w:rPr>
        <w:t xml:space="preserve">и сообщил, что в связи с организационным вопросами, возникла необходимость объединить </w:t>
      </w:r>
      <w:r w:rsidRPr="00765F3A">
        <w:rPr>
          <w:sz w:val="28"/>
          <w:szCs w:val="28"/>
        </w:rPr>
        <w:t xml:space="preserve">персональный состав </w:t>
      </w:r>
      <w:r w:rsidRPr="00765F3A">
        <w:rPr>
          <w:spacing w:val="-2"/>
          <w:sz w:val="28"/>
          <w:szCs w:val="28"/>
        </w:rPr>
        <w:t xml:space="preserve">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2025 год: </w:t>
      </w:r>
      <w:r w:rsidRPr="00765F3A">
        <w:rPr>
          <w:bCs/>
          <w:sz w:val="28"/>
          <w:szCs w:val="28"/>
        </w:rPr>
        <w:t>Республику Татарстан, Республику Марий-Эл, Удмуртскую Республику, и Пермский край в единую группу.</w:t>
      </w:r>
    </w:p>
    <w:p w14:paraId="5EC3CB5C" w14:textId="77777777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</w:p>
    <w:bookmarkEnd w:id="2"/>
    <w:bookmarkEnd w:id="3"/>
    <w:sectPr w:rsidR="005324DB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1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6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642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5"/>
  </w:num>
  <w:num w:numId="3" w16cid:durableId="1951008160">
    <w:abstractNumId w:val="0"/>
  </w:num>
  <w:num w:numId="4" w16cid:durableId="969824609">
    <w:abstractNumId w:val="14"/>
  </w:num>
  <w:num w:numId="5" w16cid:durableId="378358857">
    <w:abstractNumId w:val="6"/>
  </w:num>
  <w:num w:numId="6" w16cid:durableId="423380400">
    <w:abstractNumId w:val="11"/>
  </w:num>
  <w:num w:numId="7" w16cid:durableId="1810047357">
    <w:abstractNumId w:val="13"/>
  </w:num>
  <w:num w:numId="8" w16cid:durableId="350491157">
    <w:abstractNumId w:val="15"/>
  </w:num>
  <w:num w:numId="9" w16cid:durableId="499808675">
    <w:abstractNumId w:val="3"/>
  </w:num>
  <w:num w:numId="10" w16cid:durableId="58406423">
    <w:abstractNumId w:val="12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9"/>
  </w:num>
  <w:num w:numId="14" w16cid:durableId="1558085475">
    <w:abstractNumId w:val="8"/>
  </w:num>
  <w:num w:numId="15" w16cid:durableId="2067794110">
    <w:abstractNumId w:val="10"/>
  </w:num>
  <w:num w:numId="16" w16cid:durableId="1510021391">
    <w:abstractNumId w:val="7"/>
  </w:num>
  <w:num w:numId="17" w16cid:durableId="1361589437">
    <w:abstractNumId w:val="4"/>
  </w:num>
  <w:num w:numId="18" w16cid:durableId="1349571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5F3A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33</cp:revision>
  <cp:lastPrinted>2024-12-27T09:26:00Z</cp:lastPrinted>
  <dcterms:created xsi:type="dcterms:W3CDTF">2023-01-31T13:52:00Z</dcterms:created>
  <dcterms:modified xsi:type="dcterms:W3CDTF">2024-12-27T11:08:00Z</dcterms:modified>
</cp:coreProperties>
</file>