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070ABB4B" w:rsidR="0071490B" w:rsidRPr="00AA6565" w:rsidRDefault="005324DB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FF4492"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FF4492">
        <w:rPr>
          <w:b/>
          <w:bCs/>
          <w:sz w:val="28"/>
          <w:szCs w:val="28"/>
        </w:rPr>
        <w:t>8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4620F92F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5324DB">
        <w:rPr>
          <w:sz w:val="28"/>
          <w:szCs w:val="28"/>
        </w:rPr>
        <w:t>2</w:t>
      </w:r>
      <w:r w:rsidRPr="00FF4492">
        <w:rPr>
          <w:sz w:val="28"/>
          <w:szCs w:val="28"/>
        </w:rPr>
        <w:t>7 августа 2024 г.</w:t>
      </w:r>
    </w:p>
    <w:p w14:paraId="727F44B7" w14:textId="77777777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12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48F19544" w14:textId="77777777" w:rsidR="005324DB" w:rsidRPr="005324DB" w:rsidRDefault="005324DB" w:rsidP="005324D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i/>
          <w:sz w:val="28"/>
          <w:szCs w:val="28"/>
        </w:rPr>
      </w:pPr>
      <w:bookmarkStart w:id="1" w:name="_Hlk162444826"/>
      <w:bookmarkStart w:id="2" w:name="_Hlk135137811"/>
      <w:r w:rsidRPr="005324D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76F82DF0" w14:textId="77777777" w:rsidR="005324DB" w:rsidRPr="005324DB" w:rsidRDefault="005324DB" w:rsidP="005324DB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324D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2A074108" w14:textId="77777777" w:rsidR="005324DB" w:rsidRPr="005324DB" w:rsidRDefault="005324DB" w:rsidP="005324DB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24DB">
        <w:rPr>
          <w:b/>
          <w:sz w:val="28"/>
          <w:szCs w:val="28"/>
        </w:rPr>
        <w:t xml:space="preserve">3. Об аккредитации в качестве оператора электронной площадки.   </w:t>
      </w:r>
    </w:p>
    <w:p w14:paraId="735698A9" w14:textId="77777777" w:rsidR="005324DB" w:rsidRPr="005324DB" w:rsidRDefault="005324DB" w:rsidP="005324D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5324DB">
        <w:rPr>
          <w:b/>
          <w:bCs/>
          <w:iCs/>
          <w:sz w:val="28"/>
          <w:szCs w:val="28"/>
        </w:rPr>
        <w:t>4.</w:t>
      </w:r>
      <w:r w:rsidRPr="005324DB">
        <w:rPr>
          <w:b/>
          <w:sz w:val="28"/>
          <w:szCs w:val="28"/>
        </w:rPr>
        <w:tab/>
        <w:t>Об аккредитации в качестве страховой организации для страхования ответственности арбитражных управляющих.</w:t>
      </w:r>
    </w:p>
    <w:p w14:paraId="5C2B738B" w14:textId="77777777" w:rsidR="005324DB" w:rsidRPr="005324DB" w:rsidRDefault="005324DB" w:rsidP="005324DB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5324DB">
        <w:rPr>
          <w:b/>
          <w:sz w:val="28"/>
          <w:szCs w:val="28"/>
        </w:rPr>
        <w:t>5.</w:t>
      </w:r>
      <w:r w:rsidRPr="005324DB">
        <w:rPr>
          <w:b/>
          <w:bCs/>
          <w:iCs/>
          <w:sz w:val="28"/>
          <w:szCs w:val="28"/>
        </w:rPr>
        <w:t xml:space="preserve"> Разное.</w:t>
      </w:r>
    </w:p>
    <w:p w14:paraId="09FC87EC" w14:textId="77777777" w:rsidR="005324DB" w:rsidRPr="005324DB" w:rsidRDefault="005324DB" w:rsidP="005324DB">
      <w:pPr>
        <w:tabs>
          <w:tab w:val="left" w:pos="993"/>
        </w:tabs>
        <w:ind w:firstLine="709"/>
        <w:jc w:val="both"/>
        <w:rPr>
          <w:b/>
          <w:iCs/>
          <w:sz w:val="28"/>
          <w:szCs w:val="28"/>
        </w:rPr>
      </w:pPr>
      <w:r w:rsidRPr="005324DB">
        <w:rPr>
          <w:b/>
          <w:bCs/>
          <w:sz w:val="28"/>
          <w:szCs w:val="28"/>
        </w:rPr>
        <w:t xml:space="preserve">5.1 Внесение изменений в персональный состав Регионального Конкурсного комитета в Нижегородской области, Республике Чувашия, </w:t>
      </w:r>
      <w:r w:rsidRPr="005324DB">
        <w:rPr>
          <w:b/>
          <w:sz w:val="28"/>
          <w:szCs w:val="28"/>
        </w:rPr>
        <w:t>Республике Мордовия.</w:t>
      </w:r>
      <w:r w:rsidRPr="005324DB">
        <w:rPr>
          <w:b/>
          <w:iCs/>
          <w:sz w:val="28"/>
          <w:szCs w:val="28"/>
        </w:rPr>
        <w:t xml:space="preserve"> </w:t>
      </w:r>
    </w:p>
    <w:p w14:paraId="4B89D956" w14:textId="77777777" w:rsidR="006D35D1" w:rsidRPr="008523C3" w:rsidRDefault="006D35D1" w:rsidP="0081417A">
      <w:pPr>
        <w:jc w:val="center"/>
        <w:rPr>
          <w:sz w:val="28"/>
          <w:szCs w:val="28"/>
        </w:rPr>
      </w:pPr>
    </w:p>
    <w:p w14:paraId="44929BDB" w14:textId="66DB4C32" w:rsidR="00E20C6D" w:rsidRDefault="00EA67FA" w:rsidP="00E20C6D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bookmarkStart w:id="3" w:name="_Hlk176253054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3"/>
    <w:p w14:paraId="018AE0FC" w14:textId="77777777" w:rsidR="005324DB" w:rsidRP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iCs/>
          <w:spacing w:val="-2"/>
          <w:sz w:val="28"/>
          <w:szCs w:val="28"/>
        </w:rPr>
      </w:pPr>
      <w:r w:rsidRPr="005324DB">
        <w:rPr>
          <w:iCs/>
          <w:spacing w:val="-2"/>
          <w:sz w:val="28"/>
          <w:szCs w:val="28"/>
        </w:rPr>
        <w:t xml:space="preserve">1. Отложить рассмотрение вопроса об исключении </w:t>
      </w:r>
      <w:proofErr w:type="spellStart"/>
      <w:r w:rsidRPr="005324DB">
        <w:rPr>
          <w:iCs/>
          <w:spacing w:val="-2"/>
          <w:sz w:val="28"/>
          <w:szCs w:val="28"/>
        </w:rPr>
        <w:t>Косякина</w:t>
      </w:r>
      <w:proofErr w:type="spellEnd"/>
      <w:r w:rsidRPr="005324DB">
        <w:rPr>
          <w:iCs/>
          <w:spacing w:val="-2"/>
          <w:sz w:val="28"/>
          <w:szCs w:val="28"/>
        </w:rPr>
        <w:t xml:space="preserve"> Д.В., </w:t>
      </w:r>
      <w:proofErr w:type="spellStart"/>
      <w:r w:rsidRPr="005324DB">
        <w:rPr>
          <w:iCs/>
          <w:spacing w:val="-2"/>
          <w:sz w:val="28"/>
          <w:szCs w:val="28"/>
        </w:rPr>
        <w:t>Родиковой</w:t>
      </w:r>
      <w:proofErr w:type="spellEnd"/>
      <w:r w:rsidRPr="005324DB">
        <w:rPr>
          <w:iCs/>
          <w:spacing w:val="-2"/>
          <w:sz w:val="28"/>
          <w:szCs w:val="28"/>
        </w:rPr>
        <w:t xml:space="preserve"> Л.А., Глушкова Д.В., Спирякина А.М., </w:t>
      </w:r>
      <w:proofErr w:type="spellStart"/>
      <w:r w:rsidRPr="005324DB">
        <w:rPr>
          <w:iCs/>
          <w:spacing w:val="-2"/>
          <w:sz w:val="28"/>
          <w:szCs w:val="28"/>
        </w:rPr>
        <w:t>Щавлевой</w:t>
      </w:r>
      <w:proofErr w:type="spellEnd"/>
      <w:r w:rsidRPr="005324DB">
        <w:rPr>
          <w:iCs/>
          <w:spacing w:val="-2"/>
          <w:sz w:val="28"/>
          <w:szCs w:val="28"/>
        </w:rPr>
        <w:t xml:space="preserve"> О.Н., </w:t>
      </w:r>
      <w:r w:rsidRPr="005324DB">
        <w:rPr>
          <w:iCs/>
          <w:spacing w:val="-2"/>
          <w:sz w:val="28"/>
          <w:szCs w:val="28"/>
        </w:rPr>
        <w:br/>
        <w:t xml:space="preserve">Щербакова А.О.., Беловой А.В., </w:t>
      </w:r>
      <w:proofErr w:type="spellStart"/>
      <w:r w:rsidRPr="005324DB">
        <w:rPr>
          <w:iCs/>
          <w:spacing w:val="-2"/>
          <w:sz w:val="28"/>
          <w:szCs w:val="28"/>
        </w:rPr>
        <w:t>Ханхалаевой</w:t>
      </w:r>
      <w:proofErr w:type="spellEnd"/>
      <w:r w:rsidRPr="005324DB">
        <w:rPr>
          <w:iCs/>
          <w:spacing w:val="-2"/>
          <w:sz w:val="28"/>
          <w:szCs w:val="28"/>
        </w:rPr>
        <w:t xml:space="preserve"> А.К.., Акиева А.Р., </w:t>
      </w:r>
      <w:r w:rsidRPr="005324DB">
        <w:rPr>
          <w:iCs/>
          <w:spacing w:val="-2"/>
          <w:sz w:val="28"/>
          <w:szCs w:val="28"/>
        </w:rPr>
        <w:br/>
      </w:r>
      <w:proofErr w:type="spellStart"/>
      <w:r w:rsidRPr="005324DB">
        <w:rPr>
          <w:iCs/>
          <w:spacing w:val="-2"/>
          <w:sz w:val="28"/>
          <w:szCs w:val="28"/>
        </w:rPr>
        <w:t>Базарнова</w:t>
      </w:r>
      <w:proofErr w:type="spellEnd"/>
      <w:r w:rsidRPr="005324DB">
        <w:rPr>
          <w:iCs/>
          <w:spacing w:val="-2"/>
          <w:sz w:val="28"/>
          <w:szCs w:val="28"/>
        </w:rPr>
        <w:t xml:space="preserve"> А.В., Иванова А.Л., Копы С.В., </w:t>
      </w:r>
      <w:proofErr w:type="spellStart"/>
      <w:r w:rsidRPr="005324DB">
        <w:rPr>
          <w:iCs/>
          <w:spacing w:val="-2"/>
          <w:sz w:val="28"/>
          <w:szCs w:val="28"/>
        </w:rPr>
        <w:t>Медвецкого</w:t>
      </w:r>
      <w:proofErr w:type="spellEnd"/>
      <w:r w:rsidRPr="005324DB">
        <w:rPr>
          <w:iCs/>
          <w:spacing w:val="-2"/>
          <w:sz w:val="28"/>
          <w:szCs w:val="28"/>
        </w:rPr>
        <w:t xml:space="preserve"> А.В., Москаленко П.Ю., Ознобихиной М.Н., </w:t>
      </w:r>
      <w:proofErr w:type="spellStart"/>
      <w:r w:rsidRPr="005324DB">
        <w:rPr>
          <w:iCs/>
          <w:spacing w:val="-2"/>
          <w:sz w:val="28"/>
          <w:szCs w:val="28"/>
        </w:rPr>
        <w:t>Рудомана</w:t>
      </w:r>
      <w:proofErr w:type="spellEnd"/>
      <w:r w:rsidRPr="005324DB">
        <w:rPr>
          <w:iCs/>
          <w:spacing w:val="-2"/>
          <w:sz w:val="28"/>
          <w:szCs w:val="28"/>
        </w:rPr>
        <w:t xml:space="preserve"> А.И, Степановой А.Б., </w:t>
      </w:r>
      <w:proofErr w:type="spellStart"/>
      <w:r w:rsidRPr="005324DB">
        <w:rPr>
          <w:iCs/>
          <w:spacing w:val="-2"/>
          <w:sz w:val="28"/>
          <w:szCs w:val="28"/>
        </w:rPr>
        <w:t>Суратова</w:t>
      </w:r>
      <w:proofErr w:type="spellEnd"/>
      <w:r w:rsidRPr="005324DB">
        <w:rPr>
          <w:iCs/>
          <w:spacing w:val="-2"/>
          <w:sz w:val="28"/>
          <w:szCs w:val="28"/>
        </w:rPr>
        <w:t xml:space="preserve"> С.Е., </w:t>
      </w:r>
      <w:proofErr w:type="spellStart"/>
      <w:r w:rsidRPr="005324DB">
        <w:rPr>
          <w:iCs/>
          <w:spacing w:val="-2"/>
          <w:sz w:val="28"/>
          <w:szCs w:val="28"/>
        </w:rPr>
        <w:t>Хацерновой</w:t>
      </w:r>
      <w:proofErr w:type="spellEnd"/>
      <w:r w:rsidRPr="005324DB">
        <w:rPr>
          <w:iCs/>
          <w:spacing w:val="-2"/>
          <w:sz w:val="28"/>
          <w:szCs w:val="28"/>
        </w:rPr>
        <w:t xml:space="preserve"> Н.М., Четверкина Г.К., Кузьменко А.А., Марковской К.В., до следующего заседания Совета Союза.</w:t>
      </w:r>
    </w:p>
    <w:p w14:paraId="47E5CD5B" w14:textId="77777777" w:rsidR="005324DB" w:rsidRP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iCs/>
          <w:spacing w:val="-2"/>
          <w:sz w:val="28"/>
          <w:szCs w:val="28"/>
        </w:rPr>
      </w:pPr>
      <w:r w:rsidRPr="005324DB">
        <w:rPr>
          <w:iCs/>
          <w:spacing w:val="-2"/>
          <w:sz w:val="28"/>
          <w:szCs w:val="28"/>
        </w:rPr>
        <w:lastRenderedPageBreak/>
        <w:t xml:space="preserve">1.1 Удовлетворить заявления </w:t>
      </w:r>
      <w:proofErr w:type="spellStart"/>
      <w:r w:rsidRPr="005324DB">
        <w:rPr>
          <w:iCs/>
          <w:spacing w:val="-2"/>
          <w:sz w:val="28"/>
          <w:szCs w:val="28"/>
        </w:rPr>
        <w:t>Рудомана</w:t>
      </w:r>
      <w:proofErr w:type="spellEnd"/>
      <w:r w:rsidRPr="005324DB">
        <w:rPr>
          <w:iCs/>
          <w:spacing w:val="-2"/>
          <w:sz w:val="28"/>
          <w:szCs w:val="28"/>
        </w:rPr>
        <w:t xml:space="preserve"> А.И., </w:t>
      </w:r>
      <w:proofErr w:type="spellStart"/>
      <w:r w:rsidRPr="005324DB">
        <w:rPr>
          <w:iCs/>
          <w:spacing w:val="-2"/>
          <w:sz w:val="28"/>
          <w:szCs w:val="28"/>
        </w:rPr>
        <w:t>Суратова</w:t>
      </w:r>
      <w:proofErr w:type="spellEnd"/>
      <w:r w:rsidRPr="005324DB">
        <w:rPr>
          <w:iCs/>
          <w:spacing w:val="-2"/>
          <w:sz w:val="28"/>
          <w:szCs w:val="28"/>
        </w:rPr>
        <w:t xml:space="preserve"> С.Е. о предоставлении дополнительного времени для уплаты членских взносов. </w:t>
      </w:r>
    </w:p>
    <w:p w14:paraId="0B109147" w14:textId="77777777" w:rsidR="005324DB" w:rsidRDefault="005324DB" w:rsidP="005324DB">
      <w:pPr>
        <w:tabs>
          <w:tab w:val="left" w:pos="567"/>
          <w:tab w:val="left" w:pos="993"/>
        </w:tabs>
        <w:ind w:right="-1" w:firstLine="709"/>
        <w:jc w:val="both"/>
        <w:rPr>
          <w:b/>
          <w:bCs/>
          <w:iCs/>
          <w:sz w:val="28"/>
          <w:szCs w:val="28"/>
        </w:rPr>
      </w:pPr>
    </w:p>
    <w:p w14:paraId="4938AB93" w14:textId="1E1AF408" w:rsidR="005324DB" w:rsidRPr="005324DB" w:rsidRDefault="005324DB" w:rsidP="005324DB">
      <w:pPr>
        <w:tabs>
          <w:tab w:val="left" w:pos="567"/>
          <w:tab w:val="left" w:pos="993"/>
        </w:tabs>
        <w:ind w:right="-1" w:firstLine="709"/>
        <w:jc w:val="both"/>
        <w:rPr>
          <w:iCs/>
          <w:sz w:val="28"/>
          <w:szCs w:val="28"/>
        </w:rPr>
      </w:pPr>
      <w:r w:rsidRPr="005324DB">
        <w:rPr>
          <w:b/>
          <w:bCs/>
          <w:iCs/>
          <w:sz w:val="28"/>
          <w:szCs w:val="28"/>
        </w:rPr>
        <w:t>По второму вопросу повестки дня</w:t>
      </w:r>
      <w:r w:rsidRPr="005324DB">
        <w:rPr>
          <w:bCs/>
          <w:spacing w:val="-2"/>
          <w:sz w:val="28"/>
          <w:szCs w:val="28"/>
        </w:rPr>
        <w:t xml:space="preserve"> </w:t>
      </w:r>
      <w:r w:rsidRPr="005324DB">
        <w:rPr>
          <w:iCs/>
          <w:sz w:val="28"/>
          <w:szCs w:val="28"/>
        </w:rPr>
        <w:t>выступил</w:t>
      </w:r>
      <w:r w:rsidRPr="005324DB">
        <w:rPr>
          <w:sz w:val="28"/>
          <w:szCs w:val="28"/>
        </w:rPr>
        <w:t xml:space="preserve"> Председатель Совета Союза</w:t>
      </w:r>
      <w:r w:rsidRPr="005324DB">
        <w:rPr>
          <w:iCs/>
          <w:sz w:val="28"/>
          <w:szCs w:val="28"/>
        </w:rPr>
        <w:t xml:space="preserve"> Ланцов А.Н. </w:t>
      </w:r>
      <w:r w:rsidRPr="005324DB">
        <w:rPr>
          <w:bCs/>
          <w:iCs/>
          <w:spacing w:val="-2"/>
          <w:sz w:val="28"/>
          <w:szCs w:val="28"/>
        </w:rPr>
        <w:t xml:space="preserve">и сообщил, </w:t>
      </w:r>
      <w:r w:rsidRPr="005324DB">
        <w:rPr>
          <w:bCs/>
          <w:sz w:val="28"/>
          <w:szCs w:val="28"/>
        </w:rPr>
        <w:t>что</w:t>
      </w:r>
      <w:r w:rsidRPr="005324DB">
        <w:rPr>
          <w:spacing w:val="-2"/>
          <w:sz w:val="28"/>
          <w:szCs w:val="28"/>
        </w:rPr>
        <w:t xml:space="preserve"> </w:t>
      </w:r>
      <w:r w:rsidRPr="005324DB">
        <w:rPr>
          <w:iCs/>
          <w:sz w:val="28"/>
          <w:szCs w:val="28"/>
        </w:rPr>
        <w:t xml:space="preserve">в связи с тем, что все, кому были направлены уведомления, страховой полис представили. Вопрос с повестки дня снимается с рассмотрения. </w:t>
      </w:r>
    </w:p>
    <w:p w14:paraId="51450744" w14:textId="77777777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</w:p>
    <w:p w14:paraId="6BBE02C8" w14:textId="616D8869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третьему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06679BC4" w14:textId="77777777" w:rsidR="005324DB" w:rsidRPr="005324DB" w:rsidRDefault="005324DB" w:rsidP="005324DB">
      <w:pPr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5324DB">
        <w:rPr>
          <w:sz w:val="28"/>
          <w:szCs w:val="28"/>
        </w:rPr>
        <w:t xml:space="preserve">3. </w:t>
      </w:r>
      <w:r w:rsidRPr="005324DB">
        <w:rPr>
          <w:spacing w:val="-2"/>
          <w:sz w:val="28"/>
          <w:szCs w:val="28"/>
        </w:rPr>
        <w:t xml:space="preserve">Аккредитовать </w:t>
      </w:r>
      <w:r w:rsidRPr="005324DB">
        <w:rPr>
          <w:sz w:val="28"/>
          <w:szCs w:val="28"/>
        </w:rPr>
        <w:t xml:space="preserve">АО «Электронные торги и безопасность» </w:t>
      </w:r>
      <w:r w:rsidRPr="005324DB">
        <w:rPr>
          <w:sz w:val="28"/>
          <w:szCs w:val="28"/>
        </w:rPr>
        <w:br/>
        <w:t>(ИНН 7813274579, КПП 781301001, ОГРН 1177847104753,</w:t>
      </w:r>
      <w:r w:rsidRPr="005324DB">
        <w:rPr>
          <w:color w:val="FF0000"/>
          <w:sz w:val="28"/>
          <w:szCs w:val="28"/>
        </w:rPr>
        <w:t xml:space="preserve"> </w:t>
      </w:r>
      <w:r w:rsidRPr="005324DB">
        <w:rPr>
          <w:sz w:val="28"/>
          <w:szCs w:val="28"/>
        </w:rPr>
        <w:t xml:space="preserve">юридический адрес: 197136, г. Санкт-Петербург, ул. Ординарная, д.20, литер В </w:t>
      </w:r>
      <w:r w:rsidRPr="005324DB">
        <w:rPr>
          <w:spacing w:val="-2"/>
          <w:sz w:val="28"/>
          <w:szCs w:val="28"/>
        </w:rPr>
        <w:t xml:space="preserve">при Союзе </w:t>
      </w:r>
      <w:r w:rsidRPr="005324DB">
        <w:rPr>
          <w:sz w:val="28"/>
          <w:szCs w:val="28"/>
        </w:rPr>
        <w:t xml:space="preserve">в качестве оператора электронной площадки, </w:t>
      </w:r>
      <w:r w:rsidRPr="005324DB">
        <w:rPr>
          <w:iCs/>
          <w:sz w:val="28"/>
          <w:szCs w:val="28"/>
        </w:rPr>
        <w:t xml:space="preserve">осуществляющего обеспечение проведения торгов в электронной форме при продаже имущества (предприятия) </w:t>
      </w:r>
      <w:r w:rsidRPr="005324DB">
        <w:rPr>
          <w:sz w:val="28"/>
          <w:szCs w:val="28"/>
        </w:rPr>
        <w:t>в рамках дела о банкротстве ООО «</w:t>
      </w:r>
      <w:proofErr w:type="spellStart"/>
      <w:r w:rsidRPr="005324DB">
        <w:rPr>
          <w:sz w:val="28"/>
          <w:szCs w:val="28"/>
        </w:rPr>
        <w:t>Адастра</w:t>
      </w:r>
      <w:proofErr w:type="spellEnd"/>
      <w:r w:rsidRPr="005324DB">
        <w:rPr>
          <w:sz w:val="28"/>
          <w:szCs w:val="28"/>
        </w:rPr>
        <w:t xml:space="preserve">» </w:t>
      </w:r>
      <w:r w:rsidRPr="005324DB">
        <w:rPr>
          <w:sz w:val="28"/>
          <w:szCs w:val="28"/>
        </w:rPr>
        <w:br/>
        <w:t>№ А56-40633/2020.</w:t>
      </w:r>
    </w:p>
    <w:p w14:paraId="5EC3CB5C" w14:textId="77777777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</w:p>
    <w:p w14:paraId="737D9A34" w14:textId="4F3FDF50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четвертому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F901CA7" w14:textId="77777777" w:rsidR="005324DB" w:rsidRPr="005324DB" w:rsidRDefault="005324DB" w:rsidP="005324DB">
      <w:pPr>
        <w:tabs>
          <w:tab w:val="left" w:pos="993"/>
          <w:tab w:val="left" w:pos="1134"/>
        </w:tabs>
        <w:ind w:right="-1" w:firstLine="709"/>
        <w:jc w:val="both"/>
        <w:rPr>
          <w:bCs/>
          <w:iCs/>
          <w:sz w:val="28"/>
          <w:szCs w:val="28"/>
        </w:rPr>
      </w:pPr>
      <w:r w:rsidRPr="005324DB">
        <w:rPr>
          <w:b/>
          <w:iCs/>
          <w:sz w:val="28"/>
          <w:szCs w:val="28"/>
        </w:rPr>
        <w:t>4.</w:t>
      </w:r>
      <w:r w:rsidRPr="005324DB">
        <w:rPr>
          <w:bCs/>
          <w:iCs/>
          <w:sz w:val="28"/>
          <w:szCs w:val="28"/>
        </w:rPr>
        <w:t xml:space="preserve"> Продлить аккредитацию ООО Страховая компания «АСКОР» </w:t>
      </w:r>
      <w:r w:rsidRPr="005324DB">
        <w:rPr>
          <w:bCs/>
          <w:iCs/>
          <w:sz w:val="28"/>
          <w:szCs w:val="28"/>
        </w:rPr>
        <w:br/>
        <w:t xml:space="preserve">(ИНН 7714829011, КПП 772301001, ОГРН 1117746048155, местонахождение: 101000, г. Москва, </w:t>
      </w:r>
      <w:proofErr w:type="spellStart"/>
      <w:r w:rsidRPr="005324DB">
        <w:rPr>
          <w:bCs/>
          <w:iCs/>
          <w:sz w:val="28"/>
          <w:szCs w:val="28"/>
        </w:rPr>
        <w:t>Вн</w:t>
      </w:r>
      <w:proofErr w:type="spellEnd"/>
      <w:r w:rsidRPr="005324DB">
        <w:rPr>
          <w:bCs/>
          <w:iCs/>
          <w:sz w:val="28"/>
          <w:szCs w:val="28"/>
        </w:rPr>
        <w:t xml:space="preserve">. Тер. Г. Муниципальный Округ Басманный, </w:t>
      </w:r>
      <w:r w:rsidRPr="005324DB">
        <w:rPr>
          <w:bCs/>
          <w:iCs/>
          <w:sz w:val="28"/>
          <w:szCs w:val="28"/>
        </w:rPr>
        <w:br/>
        <w:t xml:space="preserve">ул. Мясницкая, д.46, стр. 3, пом. </w:t>
      </w:r>
      <w:r w:rsidRPr="005324DB">
        <w:rPr>
          <w:bCs/>
          <w:iCs/>
          <w:sz w:val="28"/>
          <w:szCs w:val="28"/>
          <w:lang w:val="en-US"/>
        </w:rPr>
        <w:t>I</w:t>
      </w:r>
      <w:r w:rsidRPr="005324DB">
        <w:rPr>
          <w:bCs/>
          <w:iCs/>
          <w:sz w:val="28"/>
          <w:szCs w:val="28"/>
        </w:rPr>
        <w:t xml:space="preserve">, </w:t>
      </w:r>
      <w:proofErr w:type="spellStart"/>
      <w:r w:rsidRPr="005324DB">
        <w:rPr>
          <w:bCs/>
          <w:iCs/>
          <w:sz w:val="28"/>
          <w:szCs w:val="28"/>
        </w:rPr>
        <w:t>каб</w:t>
      </w:r>
      <w:proofErr w:type="spellEnd"/>
      <w:r w:rsidRPr="005324DB">
        <w:rPr>
          <w:bCs/>
          <w:iCs/>
          <w:sz w:val="28"/>
          <w:szCs w:val="28"/>
        </w:rPr>
        <w:t>. 16) при Союзе для страхования ответственности арбитражных управляющих – членов Союза в целях исполнения ими обязанности в соответствии с требованиями Федерального закона от 26.10.2002 № 127-ФЗ «О несостоятельности (банкротстве)» с 16.09.2024 на один год.</w:t>
      </w:r>
    </w:p>
    <w:p w14:paraId="56B11AE9" w14:textId="77777777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</w:p>
    <w:p w14:paraId="3491BE4B" w14:textId="75CFF228" w:rsidR="005324DB" w:rsidRDefault="005324DB" w:rsidP="005324DB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пятому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39A1EA5F" w14:textId="77777777" w:rsidR="005324DB" w:rsidRPr="005324DB" w:rsidRDefault="005324DB" w:rsidP="005324DB">
      <w:pPr>
        <w:tabs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5324DB">
        <w:rPr>
          <w:spacing w:val="-2"/>
          <w:sz w:val="28"/>
          <w:szCs w:val="28"/>
        </w:rPr>
        <w:t xml:space="preserve">5.1 Вывести из </w:t>
      </w:r>
      <w:r w:rsidRPr="005324DB">
        <w:rPr>
          <w:sz w:val="28"/>
          <w:szCs w:val="28"/>
        </w:rPr>
        <w:t>Регионального Конкурсного комитета в Нижегородской области, Республике Чувашия, Республике Мордовия</w:t>
      </w:r>
      <w:r w:rsidRPr="005324DB">
        <w:rPr>
          <w:iCs/>
          <w:sz w:val="28"/>
          <w:szCs w:val="28"/>
        </w:rPr>
        <w:t xml:space="preserve"> </w:t>
      </w:r>
      <w:r w:rsidRPr="005324DB">
        <w:rPr>
          <w:spacing w:val="-2"/>
          <w:sz w:val="28"/>
          <w:szCs w:val="28"/>
        </w:rPr>
        <w:t xml:space="preserve">по отбору кандидатур арбитражных управляющих для представления арбитражным судам для утверждения в деле о банкротстве (Конкурсного комитета) </w:t>
      </w:r>
      <w:r w:rsidRPr="005324DB">
        <w:rPr>
          <w:sz w:val="28"/>
          <w:szCs w:val="28"/>
        </w:rPr>
        <w:t>арбитражного управляющего</w:t>
      </w:r>
      <w:r w:rsidRPr="005324DB">
        <w:rPr>
          <w:spacing w:val="-2"/>
          <w:sz w:val="28"/>
          <w:szCs w:val="28"/>
        </w:rPr>
        <w:t xml:space="preserve"> </w:t>
      </w:r>
      <w:proofErr w:type="spellStart"/>
      <w:r w:rsidRPr="005324DB">
        <w:rPr>
          <w:bCs/>
          <w:sz w:val="28"/>
          <w:szCs w:val="28"/>
        </w:rPr>
        <w:t>Мокрышеву</w:t>
      </w:r>
      <w:proofErr w:type="spellEnd"/>
      <w:r w:rsidRPr="005324DB">
        <w:rPr>
          <w:bCs/>
          <w:sz w:val="28"/>
          <w:szCs w:val="28"/>
        </w:rPr>
        <w:t xml:space="preserve"> Людмилу Юрьевну</w:t>
      </w:r>
      <w:r w:rsidRPr="005324DB">
        <w:rPr>
          <w:spacing w:val="-2"/>
          <w:sz w:val="28"/>
          <w:szCs w:val="28"/>
        </w:rPr>
        <w:t>.</w:t>
      </w:r>
    </w:p>
    <w:p w14:paraId="13A91176" w14:textId="77777777" w:rsidR="005324DB" w:rsidRPr="005324DB" w:rsidRDefault="005324DB" w:rsidP="005324D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5324DB">
        <w:rPr>
          <w:spacing w:val="-2"/>
          <w:sz w:val="28"/>
          <w:szCs w:val="28"/>
        </w:rPr>
        <w:t xml:space="preserve">5.1.1 Включить в состав </w:t>
      </w:r>
      <w:r w:rsidRPr="005324DB">
        <w:rPr>
          <w:sz w:val="28"/>
          <w:szCs w:val="28"/>
        </w:rPr>
        <w:t>Регионального Конкурсного комитета в Нижегородской области, Республике Чувашия, Республике Мордовия</w:t>
      </w:r>
      <w:r w:rsidRPr="005324DB">
        <w:rPr>
          <w:iCs/>
          <w:sz w:val="28"/>
          <w:szCs w:val="28"/>
        </w:rPr>
        <w:t xml:space="preserve"> </w:t>
      </w:r>
      <w:r w:rsidRPr="005324DB">
        <w:rPr>
          <w:spacing w:val="-2"/>
          <w:sz w:val="28"/>
          <w:szCs w:val="28"/>
        </w:rPr>
        <w:t>по отбору кандидатур арбитражных управляющих для представления арбитражным судам для утверждения в деле о банкротстве (Конкурсного комитета)</w:t>
      </w:r>
      <w:r w:rsidRPr="005324DB">
        <w:rPr>
          <w:sz w:val="28"/>
          <w:szCs w:val="28"/>
        </w:rPr>
        <w:t xml:space="preserve"> арбитражного управляющего Михайлова Владислава Борисовича.</w:t>
      </w:r>
    </w:p>
    <w:p w14:paraId="4E9DA243" w14:textId="7919B775" w:rsidR="007E14BF" w:rsidRDefault="007E14BF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Cs/>
          <w:sz w:val="28"/>
          <w:szCs w:val="28"/>
        </w:rPr>
      </w:pPr>
    </w:p>
    <w:p w14:paraId="548B386E" w14:textId="77777777" w:rsidR="005324DB" w:rsidRPr="005324DB" w:rsidRDefault="005324DB" w:rsidP="005324DB">
      <w:pPr>
        <w:tabs>
          <w:tab w:val="left" w:pos="709"/>
          <w:tab w:val="left" w:pos="851"/>
        </w:tabs>
        <w:ind w:right="-1" w:firstLine="567"/>
        <w:contextualSpacing/>
        <w:jc w:val="center"/>
        <w:rPr>
          <w:b/>
          <w:bCs/>
          <w:iCs/>
          <w:spacing w:val="-2"/>
          <w:sz w:val="28"/>
          <w:szCs w:val="28"/>
        </w:rPr>
      </w:pPr>
    </w:p>
    <w:p w14:paraId="2103E54F" w14:textId="77777777" w:rsidR="005324DB" w:rsidRPr="005324DB" w:rsidRDefault="005324DB" w:rsidP="005324DB">
      <w:pPr>
        <w:tabs>
          <w:tab w:val="left" w:pos="993"/>
          <w:tab w:val="left" w:pos="1134"/>
        </w:tabs>
        <w:jc w:val="center"/>
        <w:rPr>
          <w:b/>
          <w:iCs/>
          <w:sz w:val="28"/>
          <w:szCs w:val="28"/>
        </w:rPr>
      </w:pPr>
      <w:bookmarkStart w:id="4" w:name="_Hlk146787916"/>
    </w:p>
    <w:bookmarkEnd w:id="4"/>
    <w:p w14:paraId="0EE0CFB6" w14:textId="77777777" w:rsidR="005324DB" w:rsidRPr="005324DB" w:rsidRDefault="005324DB" w:rsidP="005324DB">
      <w:pPr>
        <w:tabs>
          <w:tab w:val="left" w:pos="709"/>
        </w:tabs>
        <w:ind w:firstLine="709"/>
        <w:jc w:val="center"/>
        <w:rPr>
          <w:b/>
          <w:bCs/>
          <w:iCs/>
          <w:sz w:val="28"/>
          <w:szCs w:val="28"/>
        </w:rPr>
      </w:pPr>
    </w:p>
    <w:p w14:paraId="13C13F0A" w14:textId="77777777" w:rsidR="005324DB" w:rsidRDefault="005324DB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Cs/>
          <w:sz w:val="28"/>
          <w:szCs w:val="28"/>
        </w:rPr>
      </w:pPr>
    </w:p>
    <w:bookmarkEnd w:id="1"/>
    <w:bookmarkEnd w:id="2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5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6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 w16cid:durableId="1526426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4"/>
  </w:num>
  <w:num w:numId="3" w16cid:durableId="1951008160">
    <w:abstractNumId w:val="0"/>
  </w:num>
  <w:num w:numId="4" w16cid:durableId="969824609">
    <w:abstractNumId w:val="10"/>
  </w:num>
  <w:num w:numId="5" w16cid:durableId="378358857">
    <w:abstractNumId w:val="5"/>
  </w:num>
  <w:num w:numId="6" w16cid:durableId="423380400">
    <w:abstractNumId w:val="7"/>
  </w:num>
  <w:num w:numId="7" w16cid:durableId="1810047357">
    <w:abstractNumId w:val="9"/>
  </w:num>
  <w:num w:numId="8" w16cid:durableId="350491157">
    <w:abstractNumId w:val="11"/>
  </w:num>
  <w:num w:numId="9" w16cid:durableId="499808675">
    <w:abstractNumId w:val="3"/>
  </w:num>
  <w:num w:numId="10" w16cid:durableId="58406423">
    <w:abstractNumId w:val="8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27</cp:revision>
  <cp:lastPrinted>2024-07-29T08:27:00Z</cp:lastPrinted>
  <dcterms:created xsi:type="dcterms:W3CDTF">2023-01-31T13:52:00Z</dcterms:created>
  <dcterms:modified xsi:type="dcterms:W3CDTF">2024-09-03T07:53:00Z</dcterms:modified>
</cp:coreProperties>
</file>