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1C8" w:rsidRPr="006210CB" w:rsidRDefault="006210CB" w:rsidP="00BB5A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DD4BDE">
        <w:rPr>
          <w:rFonts w:ascii="Times New Roman" w:hAnsi="Times New Roman" w:cs="Times New Roman"/>
          <w:sz w:val="24"/>
          <w:szCs w:val="24"/>
        </w:rPr>
        <w:t xml:space="preserve">       </w:t>
      </w:r>
      <w:r w:rsidR="00BB5A36">
        <w:rPr>
          <w:rFonts w:ascii="Times New Roman" w:hAnsi="Times New Roman" w:cs="Times New Roman"/>
          <w:sz w:val="24"/>
          <w:szCs w:val="24"/>
        </w:rPr>
        <w:t xml:space="preserve">   </w:t>
      </w:r>
      <w:r w:rsidRPr="006210CB">
        <w:rPr>
          <w:rFonts w:ascii="Times New Roman" w:hAnsi="Times New Roman" w:cs="Times New Roman"/>
          <w:sz w:val="24"/>
          <w:szCs w:val="24"/>
        </w:rPr>
        <w:t>УТВЕРЖДЕНА</w:t>
      </w:r>
    </w:p>
    <w:p w:rsidR="008E5B84" w:rsidRDefault="006210CB" w:rsidP="00BB5A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10CB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</w:p>
    <w:p w:rsidR="006210CB" w:rsidRPr="006210CB" w:rsidRDefault="008E5B84" w:rsidP="00BB5A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Союза арбитражных управляющих</w:t>
      </w:r>
    </w:p>
    <w:p w:rsidR="006210CB" w:rsidRPr="006210CB" w:rsidRDefault="006210CB" w:rsidP="00BB5A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210CB">
        <w:rPr>
          <w:rFonts w:ascii="Times New Roman" w:hAnsi="Times New Roman" w:cs="Times New Roman"/>
          <w:sz w:val="24"/>
          <w:szCs w:val="24"/>
        </w:rPr>
        <w:t>Саморегулируемая организация</w:t>
      </w:r>
      <w:r w:rsidR="008E5B84">
        <w:rPr>
          <w:rFonts w:ascii="Times New Roman" w:hAnsi="Times New Roman" w:cs="Times New Roman"/>
          <w:sz w:val="24"/>
          <w:szCs w:val="24"/>
        </w:rPr>
        <w:t xml:space="preserve"> </w:t>
      </w:r>
      <w:r w:rsidRPr="006210CB">
        <w:rPr>
          <w:rFonts w:ascii="Times New Roman" w:hAnsi="Times New Roman" w:cs="Times New Roman"/>
          <w:sz w:val="24"/>
          <w:szCs w:val="24"/>
        </w:rPr>
        <w:t>«ДЕЛО»</w:t>
      </w:r>
    </w:p>
    <w:p w:rsidR="006210CB" w:rsidRDefault="00DD4BDE" w:rsidP="00BB5A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B9496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210CB" w:rsidRPr="006210CB">
        <w:rPr>
          <w:rFonts w:ascii="Times New Roman" w:hAnsi="Times New Roman" w:cs="Times New Roman"/>
          <w:sz w:val="24"/>
          <w:szCs w:val="24"/>
        </w:rPr>
        <w:t>«</w:t>
      </w:r>
      <w:r w:rsidR="00305FE3">
        <w:rPr>
          <w:rFonts w:ascii="Times New Roman" w:hAnsi="Times New Roman" w:cs="Times New Roman"/>
          <w:sz w:val="24"/>
          <w:szCs w:val="24"/>
        </w:rPr>
        <w:t>0</w:t>
      </w:r>
      <w:r w:rsidR="00305FE3" w:rsidRPr="00305FE3">
        <w:rPr>
          <w:rFonts w:ascii="Times New Roman" w:hAnsi="Times New Roman" w:cs="Times New Roman"/>
          <w:sz w:val="24"/>
          <w:szCs w:val="24"/>
        </w:rPr>
        <w:t>5</w:t>
      </w:r>
      <w:r w:rsidR="006210CB" w:rsidRPr="006210CB">
        <w:rPr>
          <w:rFonts w:ascii="Times New Roman" w:hAnsi="Times New Roman" w:cs="Times New Roman"/>
          <w:sz w:val="24"/>
          <w:szCs w:val="24"/>
        </w:rPr>
        <w:t xml:space="preserve">» </w:t>
      </w:r>
      <w:r w:rsidR="00315499">
        <w:rPr>
          <w:rFonts w:ascii="Times New Roman" w:hAnsi="Times New Roman" w:cs="Times New Roman"/>
          <w:sz w:val="24"/>
          <w:szCs w:val="24"/>
        </w:rPr>
        <w:t>февраля</w:t>
      </w:r>
      <w:r w:rsidR="008E5B84">
        <w:rPr>
          <w:rFonts w:ascii="Times New Roman" w:hAnsi="Times New Roman" w:cs="Times New Roman"/>
          <w:sz w:val="24"/>
          <w:szCs w:val="24"/>
        </w:rPr>
        <w:t xml:space="preserve"> </w:t>
      </w:r>
      <w:r w:rsidR="004C4A51">
        <w:rPr>
          <w:rFonts w:ascii="Times New Roman" w:hAnsi="Times New Roman" w:cs="Times New Roman"/>
          <w:sz w:val="24"/>
          <w:szCs w:val="24"/>
        </w:rPr>
        <w:t>201</w:t>
      </w:r>
      <w:r w:rsidR="00305FE3" w:rsidRPr="00305FE3">
        <w:rPr>
          <w:rFonts w:ascii="Times New Roman" w:hAnsi="Times New Roman" w:cs="Times New Roman"/>
          <w:sz w:val="24"/>
          <w:szCs w:val="24"/>
        </w:rPr>
        <w:t>9</w:t>
      </w:r>
      <w:r w:rsidR="004C4A51">
        <w:rPr>
          <w:rFonts w:ascii="Times New Roman" w:hAnsi="Times New Roman" w:cs="Times New Roman"/>
          <w:sz w:val="24"/>
          <w:szCs w:val="24"/>
        </w:rPr>
        <w:t xml:space="preserve"> г. (п</w:t>
      </w:r>
      <w:r w:rsidR="006210CB" w:rsidRPr="006210CB">
        <w:rPr>
          <w:rFonts w:ascii="Times New Roman" w:hAnsi="Times New Roman" w:cs="Times New Roman"/>
          <w:sz w:val="24"/>
          <w:szCs w:val="24"/>
        </w:rPr>
        <w:t xml:space="preserve">ротокол № </w:t>
      </w:r>
      <w:r w:rsidR="00305FE3">
        <w:rPr>
          <w:rFonts w:ascii="Times New Roman" w:hAnsi="Times New Roman" w:cs="Times New Roman"/>
          <w:sz w:val="24"/>
          <w:szCs w:val="24"/>
        </w:rPr>
        <w:t>2</w:t>
      </w:r>
      <w:r w:rsidR="00305FE3" w:rsidRPr="00305FE3">
        <w:rPr>
          <w:rFonts w:ascii="Times New Roman" w:hAnsi="Times New Roman" w:cs="Times New Roman"/>
          <w:sz w:val="24"/>
          <w:szCs w:val="24"/>
        </w:rPr>
        <w:t>40</w:t>
      </w:r>
      <w:r w:rsidR="004C4A51">
        <w:rPr>
          <w:rFonts w:ascii="Times New Roman" w:hAnsi="Times New Roman" w:cs="Times New Roman"/>
          <w:sz w:val="24"/>
          <w:szCs w:val="24"/>
        </w:rPr>
        <w:t>)</w:t>
      </w:r>
    </w:p>
    <w:p w:rsidR="00FD385B" w:rsidRDefault="00FD385B" w:rsidP="006210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81887" w:rsidRDefault="00F81887" w:rsidP="006210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076F" w:rsidRDefault="006210CB" w:rsidP="00FD385B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85B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A0076F" w:rsidRDefault="00A0076F" w:rsidP="00FD385B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ИНФОРМАЦИОННО-КОНСУЛЬТАЦИОНН</w:t>
      </w:r>
      <w:r w:rsidR="00262AF8">
        <w:rPr>
          <w:rFonts w:ascii="Times New Roman" w:hAnsi="Times New Roman" w:cs="Times New Roman"/>
          <w:b/>
          <w:sz w:val="24"/>
          <w:szCs w:val="24"/>
        </w:rPr>
        <w:t>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СЕМИНАР</w:t>
      </w:r>
      <w:r w:rsidR="00262AF8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САУ «СРО «ДЕЛО»</w:t>
      </w:r>
    </w:p>
    <w:p w:rsidR="006210CB" w:rsidRPr="00305FE3" w:rsidRDefault="00262AF8" w:rsidP="00FD385B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05FE3" w:rsidRPr="00305FE3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.03.201</w:t>
      </w:r>
      <w:r w:rsidR="00305FE3" w:rsidRPr="00305FE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05FE3" w:rsidRPr="00305FE3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>.03.201</w:t>
      </w:r>
      <w:r w:rsidR="00305FE3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</w:p>
    <w:p w:rsidR="00A0076F" w:rsidRPr="00FD385B" w:rsidRDefault="00A0076F" w:rsidP="00FD385B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7924"/>
        <w:gridCol w:w="1754"/>
      </w:tblGrid>
      <w:tr w:rsidR="00690FCD" w:rsidTr="00A0076F">
        <w:tc>
          <w:tcPr>
            <w:tcW w:w="659" w:type="dxa"/>
            <w:vAlign w:val="center"/>
          </w:tcPr>
          <w:p w:rsidR="00690FCD" w:rsidRDefault="00690FCD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924" w:type="dxa"/>
            <w:vAlign w:val="center"/>
          </w:tcPr>
          <w:p w:rsidR="00690FCD" w:rsidRDefault="00690FCD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(подразделов)</w:t>
            </w:r>
          </w:p>
        </w:tc>
        <w:tc>
          <w:tcPr>
            <w:tcW w:w="1754" w:type="dxa"/>
            <w:vAlign w:val="center"/>
          </w:tcPr>
          <w:p w:rsidR="00690FCD" w:rsidRDefault="00690FCD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B80F4E">
              <w:rPr>
                <w:rFonts w:ascii="Times New Roman" w:hAnsi="Times New Roman" w:cs="Times New Roman"/>
                <w:sz w:val="24"/>
                <w:szCs w:val="24"/>
              </w:rPr>
              <w:t>академических часов</w:t>
            </w:r>
          </w:p>
        </w:tc>
      </w:tr>
      <w:tr w:rsidR="00690FCD" w:rsidTr="00A0076F">
        <w:tc>
          <w:tcPr>
            <w:tcW w:w="659" w:type="dxa"/>
          </w:tcPr>
          <w:p w:rsidR="00690FCD" w:rsidRDefault="00690FCD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24" w:type="dxa"/>
          </w:tcPr>
          <w:p w:rsidR="00690FCD" w:rsidRDefault="00B80F4E" w:rsidP="0062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B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 в Законодательстве о банкротстве</w:t>
            </w:r>
          </w:p>
          <w:p w:rsidR="000A1D06" w:rsidRDefault="000A1D06" w:rsidP="00DE3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06" w:rsidRPr="000A1D06" w:rsidRDefault="000A1D06" w:rsidP="000A1D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 w:rsidRPr="000A1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0A1D06" w:rsidRPr="000A1D06" w:rsidRDefault="008E5B84" w:rsidP="000A1D0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а</w:t>
            </w:r>
            <w:r w:rsidR="000A1D06"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ктуализация профессиональных знаний и умений арбитражных управляющих; </w:t>
            </w:r>
            <w:bookmarkStart w:id="0" w:name="_GoBack"/>
            <w:bookmarkEnd w:id="0"/>
          </w:p>
          <w:p w:rsidR="000A1D06" w:rsidRPr="000A1D06" w:rsidRDefault="000A1D06" w:rsidP="000A1D0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предотвращение и профилактика нарушений членами </w:t>
            </w:r>
            <w:r w:rsidR="008E5B8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Союза </w:t>
            </w: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требований действующего законодательства.</w:t>
            </w:r>
          </w:p>
          <w:p w:rsidR="000A1D06" w:rsidRPr="000A1D06" w:rsidRDefault="000A1D06" w:rsidP="000A1D0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1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</w:p>
          <w:p w:rsidR="000A1D06" w:rsidRPr="000A1D06" w:rsidRDefault="000A1D06" w:rsidP="000A1D0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ознакомление членов </w:t>
            </w:r>
            <w:r w:rsidR="008E5B8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Союза</w:t>
            </w: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с изменениями законодательной базы;</w:t>
            </w:r>
          </w:p>
          <w:p w:rsidR="000A1D06" w:rsidRDefault="000A1D06" w:rsidP="00DE344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06">
              <w:rPr>
                <w:rFonts w:ascii="Times New Roman" w:hAnsi="Times New Roman" w:cs="Times New Roman"/>
                <w:sz w:val="24"/>
                <w:szCs w:val="24"/>
              </w:rPr>
              <w:t>уменьшение рисков допущения ошибок в ходе проведения процедур банкротства и, как следствие, снижение количества взысканий со стороны контрольных и регулирующих органов.</w:t>
            </w:r>
          </w:p>
          <w:p w:rsidR="00DE344C" w:rsidRDefault="00DE344C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690FCD" w:rsidRDefault="00D61B4F" w:rsidP="00D6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66F1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690FCD" w:rsidTr="00A0076F">
        <w:tc>
          <w:tcPr>
            <w:tcW w:w="659" w:type="dxa"/>
          </w:tcPr>
          <w:p w:rsidR="00690FCD" w:rsidRDefault="00B80F4E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924" w:type="dxa"/>
          </w:tcPr>
          <w:p w:rsidR="00690FCD" w:rsidRPr="00FD385B" w:rsidRDefault="00B80F4E" w:rsidP="0062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B">
              <w:rPr>
                <w:rFonts w:ascii="Times New Roman" w:hAnsi="Times New Roman" w:cs="Times New Roman"/>
                <w:b/>
                <w:sz w:val="24"/>
                <w:szCs w:val="24"/>
              </w:rPr>
              <w:t>Передовой опыт антикризисного управления</w:t>
            </w:r>
          </w:p>
          <w:p w:rsidR="00B66F13" w:rsidRDefault="00B66F13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06" w:rsidRPr="000A1D06" w:rsidRDefault="000A1D06" w:rsidP="000A1D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 w:rsidRPr="000A1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F57045" w:rsidRPr="00F57045" w:rsidRDefault="000A1D06" w:rsidP="00F57045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0A1D0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профессиональной деятельности арбитражных управляющих; </w:t>
            </w:r>
          </w:p>
          <w:p w:rsidR="000A1D06" w:rsidRPr="000A1D06" w:rsidRDefault="000A1D06" w:rsidP="000A1D0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1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</w:p>
          <w:p w:rsidR="000A1D06" w:rsidRPr="000A1D06" w:rsidRDefault="000A1D06" w:rsidP="000A1D0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применение полученных, но не использовавшихся до сих пор знаний и навыков</w:t>
            </w:r>
            <w:r w:rsidRPr="000A1D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1D06" w:rsidRPr="000A1D06" w:rsidRDefault="000A1D06" w:rsidP="000A1D0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освоение и развитие п</w:t>
            </w:r>
            <w:r w:rsidRPr="000A1D06">
              <w:rPr>
                <w:rFonts w:ascii="Times New Roman" w:hAnsi="Times New Roman" w:cs="Times New Roman"/>
                <w:sz w:val="24"/>
                <w:szCs w:val="24"/>
              </w:rPr>
              <w:t xml:space="preserve">ередового опыта антикризисного управления, </w:t>
            </w: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внедрение новых форм и методов работы</w:t>
            </w:r>
            <w:r w:rsidRPr="000A1D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1D06" w:rsidRPr="000A1D06" w:rsidRDefault="000A1D06" w:rsidP="000A1D0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повышение эффективности проведения процедур банкротства в интересах кредиторов должников и общества;</w:t>
            </w:r>
          </w:p>
          <w:p w:rsidR="000A1D06" w:rsidRPr="000A1D06" w:rsidRDefault="000A1D06" w:rsidP="000A1D0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увеличение доходности проведения процедур </w:t>
            </w:r>
            <w:r w:rsidR="008E5B8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банкротства</w:t>
            </w: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</w:t>
            </w:r>
          </w:p>
          <w:p w:rsidR="001E0287" w:rsidRDefault="001E0287" w:rsidP="00B80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690FCD" w:rsidRDefault="00DF3672" w:rsidP="00D6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6F1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D61B4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690FCD" w:rsidTr="00A0076F">
        <w:tc>
          <w:tcPr>
            <w:tcW w:w="659" w:type="dxa"/>
          </w:tcPr>
          <w:p w:rsidR="00690FCD" w:rsidRDefault="00B66F13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24" w:type="dxa"/>
          </w:tcPr>
          <w:p w:rsidR="00690FCD" w:rsidRDefault="00B66F13" w:rsidP="0062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B">
              <w:rPr>
                <w:rFonts w:ascii="Times New Roman" w:hAnsi="Times New Roman" w:cs="Times New Roman"/>
                <w:b/>
                <w:sz w:val="24"/>
                <w:szCs w:val="24"/>
              </w:rPr>
              <w:t>Судебная практика рассмотрения дел о банкротстве</w:t>
            </w:r>
          </w:p>
          <w:p w:rsidR="000A1D06" w:rsidRDefault="000A1D06" w:rsidP="00D61B4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A1D06" w:rsidRPr="000A1D06" w:rsidRDefault="000A1D06" w:rsidP="000A1D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 w:rsidRPr="000A1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0A1D06" w:rsidRPr="000A1D06" w:rsidRDefault="008E5B84" w:rsidP="000A1D0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</w:t>
            </w:r>
            <w:r w:rsidR="000A1D06"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знакомление с действующей судебной практикой;</w:t>
            </w:r>
          </w:p>
          <w:p w:rsidR="000A1D06" w:rsidRPr="000A1D06" w:rsidRDefault="000A1D06" w:rsidP="000A1D0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1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</w:p>
          <w:p w:rsidR="000A1D06" w:rsidRPr="000A1D06" w:rsidRDefault="008E5B84" w:rsidP="000A1D0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</w:t>
            </w:r>
            <w:r w:rsidR="000A1D06"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овершенствование практических навыков применения правовых норм;</w:t>
            </w:r>
          </w:p>
          <w:p w:rsidR="000A1D06" w:rsidRPr="000A1D06" w:rsidRDefault="000A1D06" w:rsidP="000A1D0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применение полученных, но не использовавшихся до сих пор знаний и навыков</w:t>
            </w:r>
            <w:r w:rsidRPr="000A1D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 </w:t>
            </w:r>
          </w:p>
          <w:p w:rsidR="00F04B8E" w:rsidRDefault="000A1D06" w:rsidP="00B9496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повышение эффективности проведения процедур банкротства в интересах кредиторов должников и общества;</w:t>
            </w:r>
          </w:p>
        </w:tc>
        <w:tc>
          <w:tcPr>
            <w:tcW w:w="1754" w:type="dxa"/>
            <w:vAlign w:val="center"/>
          </w:tcPr>
          <w:p w:rsidR="00690FCD" w:rsidRDefault="00DF3672" w:rsidP="00D6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6F1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D61B4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690FCD" w:rsidTr="00A0076F">
        <w:tc>
          <w:tcPr>
            <w:tcW w:w="659" w:type="dxa"/>
          </w:tcPr>
          <w:p w:rsidR="00690FCD" w:rsidRDefault="00B66F13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7924" w:type="dxa"/>
          </w:tcPr>
          <w:p w:rsidR="00690FCD" w:rsidRDefault="00B66F13" w:rsidP="0062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Федеральные стандарты профессиональной деятельности арбитражных управляющих </w:t>
            </w:r>
          </w:p>
          <w:p w:rsidR="003F0C45" w:rsidRPr="003F0C45" w:rsidRDefault="003F0C45" w:rsidP="003F0C45">
            <w:pPr>
              <w:pStyle w:val="a4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B6CAD" w:rsidRPr="003F0C45" w:rsidRDefault="003F0C45" w:rsidP="003F0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C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B6CAD" w:rsidRPr="003F0C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 w:rsidR="00AB6CAD" w:rsidRPr="003F0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AB6CAD" w:rsidRPr="00AB6CAD" w:rsidRDefault="00AB6CAD" w:rsidP="00AB6CAD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6CA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поддержание высокого профессионального уровня членов </w:t>
            </w:r>
            <w:r w:rsidR="008E5B8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Союза</w:t>
            </w:r>
            <w:r w:rsidRPr="00AB6CA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, профессионального мастерства с учетом специфики деятельности в сфере </w:t>
            </w:r>
            <w:r w:rsidRPr="00AB6CAD">
              <w:rPr>
                <w:rFonts w:ascii="Times New Roman" w:hAnsi="Times New Roman" w:cs="Times New Roman"/>
                <w:sz w:val="24"/>
                <w:szCs w:val="24"/>
              </w:rPr>
              <w:t>антикризисного управления</w:t>
            </w:r>
          </w:p>
          <w:p w:rsidR="00AB6CAD" w:rsidRPr="00AB6CAD" w:rsidRDefault="00AB6CAD" w:rsidP="00AB6CA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6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</w:p>
          <w:p w:rsidR="00AB6CAD" w:rsidRPr="00AB6CAD" w:rsidRDefault="00AB6CAD" w:rsidP="00AB6CAD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6CA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ознакомление членов </w:t>
            </w:r>
            <w:r w:rsidR="008E5B8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Союза</w:t>
            </w:r>
            <w:r w:rsidRPr="00AB6CA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с изменениями законодательной базы;</w:t>
            </w:r>
          </w:p>
          <w:p w:rsidR="00AB6CAD" w:rsidRPr="00AB6CAD" w:rsidRDefault="00AB6CAD" w:rsidP="00AB6CAD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6CAD">
              <w:rPr>
                <w:rFonts w:ascii="Times New Roman" w:hAnsi="Times New Roman" w:cs="Times New Roman"/>
                <w:sz w:val="24"/>
                <w:szCs w:val="24"/>
              </w:rPr>
              <w:t>уменьшение рисков допущения ошибок в ходе проведения процедур банкротства и, как следствие, снижение количества взысканий со стороны контрольных и регулирующих органов</w:t>
            </w:r>
          </w:p>
          <w:p w:rsidR="00FF19E5" w:rsidRDefault="00FF19E5" w:rsidP="000A1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690FCD" w:rsidRDefault="00DF3672" w:rsidP="00DF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6F1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0A1D06" w:rsidTr="00A0076F">
        <w:tc>
          <w:tcPr>
            <w:tcW w:w="659" w:type="dxa"/>
          </w:tcPr>
          <w:p w:rsidR="000A1D06" w:rsidRDefault="000A1D06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7924" w:type="dxa"/>
          </w:tcPr>
          <w:p w:rsidR="000A1D06" w:rsidRDefault="000A1D06" w:rsidP="000A1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B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Федеральные стандарты деятельности саморегулируемых организаций</w:t>
            </w:r>
          </w:p>
          <w:p w:rsidR="003F0C45" w:rsidRDefault="003F0C45" w:rsidP="00AB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CAD" w:rsidRPr="00AB6CAD" w:rsidRDefault="00AB6CAD" w:rsidP="00AB6C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 w:rsidRPr="00A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AB6CAD" w:rsidRPr="00AB6CAD" w:rsidRDefault="00AB6CAD" w:rsidP="00AB6CAD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6CA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поддержание высокого профессионального уровня членов </w:t>
            </w:r>
            <w:r w:rsidR="008E5B8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Союза</w:t>
            </w:r>
            <w:r w:rsidRPr="00AB6CA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, профессионального мастерства с учетом специфики деятельности в сфере </w:t>
            </w:r>
            <w:r w:rsidRPr="00AB6CAD">
              <w:rPr>
                <w:rFonts w:ascii="Times New Roman" w:hAnsi="Times New Roman" w:cs="Times New Roman"/>
                <w:sz w:val="24"/>
                <w:szCs w:val="24"/>
              </w:rPr>
              <w:t>антикризисного управления;</w:t>
            </w:r>
          </w:p>
          <w:p w:rsidR="00AB6CAD" w:rsidRPr="00AB6CAD" w:rsidRDefault="00AB6CAD" w:rsidP="00AB6CAD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6CA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предотвращение и профилактика нарушений членами </w:t>
            </w:r>
            <w:r w:rsidR="008E5B8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Союза</w:t>
            </w:r>
            <w:r w:rsidRPr="00AB6CA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требований действующего законодательства</w:t>
            </w:r>
          </w:p>
          <w:p w:rsidR="00AB6CAD" w:rsidRPr="00AB6CAD" w:rsidRDefault="00AB6CAD" w:rsidP="00AB6CA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6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</w:p>
          <w:p w:rsidR="00AB6CAD" w:rsidRPr="00AB6CAD" w:rsidRDefault="00AB6CAD" w:rsidP="00AB6CAD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6CA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ознакомление членов </w:t>
            </w:r>
            <w:r w:rsidR="008E5B8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Союза</w:t>
            </w:r>
            <w:r w:rsidRPr="00AB6CA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с изменениями законодательной базы;</w:t>
            </w:r>
          </w:p>
          <w:p w:rsidR="00AB6CAD" w:rsidRPr="00AB6CAD" w:rsidRDefault="00AB6CAD" w:rsidP="00AB6CAD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6CAD">
              <w:rPr>
                <w:rFonts w:ascii="Times New Roman" w:hAnsi="Times New Roman" w:cs="Times New Roman"/>
                <w:sz w:val="24"/>
                <w:szCs w:val="24"/>
              </w:rPr>
              <w:t>уменьшение рисков допущения ошибок в ходе проведения процедур банкротства и, как следствие, снижение количества взысканий со стороны контрольных и регулирующих органов</w:t>
            </w:r>
          </w:p>
          <w:p w:rsidR="000A1D06" w:rsidRPr="00FD385B" w:rsidRDefault="000A1D06" w:rsidP="0062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0A1D06" w:rsidRDefault="00DF3672" w:rsidP="00DF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7170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</w:tbl>
    <w:p w:rsidR="006210CB" w:rsidRDefault="006210CB" w:rsidP="006210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0CB" w:rsidRPr="006210CB" w:rsidRDefault="006210CB" w:rsidP="006210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6210CB" w:rsidRPr="006210CB" w:rsidSect="008E5B84">
      <w:pgSz w:w="11906" w:h="16838"/>
      <w:pgMar w:top="851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36DED"/>
    <w:multiLevelType w:val="hybridMultilevel"/>
    <w:tmpl w:val="CBEA7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B1C61"/>
    <w:multiLevelType w:val="multilevel"/>
    <w:tmpl w:val="1D62A9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A9F377B"/>
    <w:multiLevelType w:val="multilevel"/>
    <w:tmpl w:val="6366B2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699A0E00"/>
    <w:multiLevelType w:val="multilevel"/>
    <w:tmpl w:val="794C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CB"/>
    <w:rsid w:val="000A1D06"/>
    <w:rsid w:val="000B2010"/>
    <w:rsid w:val="001E0287"/>
    <w:rsid w:val="00221032"/>
    <w:rsid w:val="00262AF8"/>
    <w:rsid w:val="00267170"/>
    <w:rsid w:val="00305FE3"/>
    <w:rsid w:val="00315499"/>
    <w:rsid w:val="00322CB5"/>
    <w:rsid w:val="003F0C45"/>
    <w:rsid w:val="0045067A"/>
    <w:rsid w:val="0049504C"/>
    <w:rsid w:val="004C2AF0"/>
    <w:rsid w:val="004C4A51"/>
    <w:rsid w:val="00582D78"/>
    <w:rsid w:val="005851C8"/>
    <w:rsid w:val="005B581D"/>
    <w:rsid w:val="006210CB"/>
    <w:rsid w:val="00690FCD"/>
    <w:rsid w:val="00724616"/>
    <w:rsid w:val="00743907"/>
    <w:rsid w:val="007A1CD9"/>
    <w:rsid w:val="00862C83"/>
    <w:rsid w:val="008A2C2C"/>
    <w:rsid w:val="008E5B84"/>
    <w:rsid w:val="00986A35"/>
    <w:rsid w:val="009B35B8"/>
    <w:rsid w:val="00A0076F"/>
    <w:rsid w:val="00A0709E"/>
    <w:rsid w:val="00A222F4"/>
    <w:rsid w:val="00AB6CAD"/>
    <w:rsid w:val="00AD7957"/>
    <w:rsid w:val="00B32377"/>
    <w:rsid w:val="00B66F13"/>
    <w:rsid w:val="00B80F4E"/>
    <w:rsid w:val="00B9496C"/>
    <w:rsid w:val="00BB5A36"/>
    <w:rsid w:val="00C5473C"/>
    <w:rsid w:val="00D61B4F"/>
    <w:rsid w:val="00D96B9F"/>
    <w:rsid w:val="00DD4BDE"/>
    <w:rsid w:val="00DE344C"/>
    <w:rsid w:val="00DF3672"/>
    <w:rsid w:val="00EC5C6B"/>
    <w:rsid w:val="00EE54C7"/>
    <w:rsid w:val="00F04B8E"/>
    <w:rsid w:val="00F57045"/>
    <w:rsid w:val="00F81887"/>
    <w:rsid w:val="00FC57EB"/>
    <w:rsid w:val="00FD385B"/>
    <w:rsid w:val="00FF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6C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7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6C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7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6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04658-E67B-4674-8E29-BE70162BD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Екатерина Михайловна</dc:creator>
  <cp:lastModifiedBy>Кузина Анна Сергеевна</cp:lastModifiedBy>
  <cp:revision>3</cp:revision>
  <cp:lastPrinted>2017-01-23T14:33:00Z</cp:lastPrinted>
  <dcterms:created xsi:type="dcterms:W3CDTF">2019-01-29T13:11:00Z</dcterms:created>
  <dcterms:modified xsi:type="dcterms:W3CDTF">2019-01-29T13:12:00Z</dcterms:modified>
</cp:coreProperties>
</file>